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4D746" w14:textId="77777777" w:rsidR="006E7602" w:rsidRDefault="00504870">
      <w:pPr>
        <w:spacing w:before="240" w:after="360"/>
        <w:rPr>
          <w:rFonts w:ascii="Arial" w:eastAsia="Arial" w:hAnsi="Arial" w:cs="Arial"/>
          <w:b/>
          <w:color w:val="538135"/>
          <w:sz w:val="32"/>
          <w:szCs w:val="32"/>
        </w:rPr>
      </w:pPr>
      <w:r>
        <w:rPr>
          <w:rFonts w:ascii="Arial" w:eastAsia="Arial" w:hAnsi="Arial" w:cs="Arial"/>
          <w:b/>
          <w:color w:val="538135"/>
          <w:sz w:val="32"/>
          <w:szCs w:val="32"/>
        </w:rPr>
        <w:t>OMAA Role Vacancy - Secretary</w:t>
      </w:r>
    </w:p>
    <w:p w14:paraId="27837EDC" w14:textId="77777777" w:rsidR="006E7602" w:rsidRDefault="00504870">
      <w:pPr>
        <w:pBdr>
          <w:top w:val="nil"/>
          <w:left w:val="nil"/>
          <w:bottom w:val="nil"/>
          <w:right w:val="nil"/>
          <w:between w:val="nil"/>
        </w:pBdr>
        <w:tabs>
          <w:tab w:val="left" w:pos="8010"/>
        </w:tabs>
        <w:spacing w:after="120" w:line="312" w:lineRule="auto"/>
        <w:rPr>
          <w:rFonts w:ascii="Arial" w:eastAsia="Arial" w:hAnsi="Arial" w:cs="Arial"/>
          <w:color w:val="000000"/>
        </w:rPr>
      </w:pPr>
      <w:r>
        <w:rPr>
          <w:rFonts w:ascii="Arial" w:eastAsia="Arial" w:hAnsi="Arial" w:cs="Arial"/>
          <w:color w:val="000000"/>
        </w:rPr>
        <w:t>Our current OMAA Secretary, Katie Farrell is moving on to a new opportunity and has advised the need to step down from her role in April 2021. We sincerely thank Katie and wish her all the best for the future.</w:t>
      </w:r>
    </w:p>
    <w:p w14:paraId="7AA67D15" w14:textId="77777777" w:rsidR="006E7602" w:rsidRDefault="00504870">
      <w:pPr>
        <w:pBdr>
          <w:top w:val="nil"/>
          <w:left w:val="nil"/>
          <w:bottom w:val="nil"/>
          <w:right w:val="nil"/>
          <w:between w:val="nil"/>
        </w:pBdr>
        <w:tabs>
          <w:tab w:val="left" w:pos="8010"/>
        </w:tabs>
        <w:spacing w:after="120" w:line="312" w:lineRule="auto"/>
        <w:rPr>
          <w:rFonts w:ascii="Arial" w:eastAsia="Arial" w:hAnsi="Arial" w:cs="Arial"/>
          <w:color w:val="000000"/>
        </w:rPr>
      </w:pPr>
      <w:r>
        <w:rPr>
          <w:rFonts w:ascii="Arial" w:eastAsia="Arial" w:hAnsi="Arial" w:cs="Arial"/>
          <w:color w:val="000000"/>
        </w:rPr>
        <w:t>The OMAA is now advertising the role of OMAA S</w:t>
      </w:r>
      <w:r>
        <w:rPr>
          <w:rFonts w:ascii="Arial" w:eastAsia="Arial" w:hAnsi="Arial" w:cs="Arial"/>
          <w:color w:val="000000"/>
        </w:rPr>
        <w:t xml:space="preserve">ecretary. The role is voluntary and attracts </w:t>
      </w:r>
      <w:r>
        <w:rPr>
          <w:rFonts w:ascii="Arial" w:eastAsia="Arial" w:hAnsi="Arial" w:cs="Arial"/>
          <w:color w:val="000000"/>
          <w:u w:val="single"/>
        </w:rPr>
        <w:t>10 x Professional Development points per annum</w:t>
      </w:r>
      <w:r>
        <w:rPr>
          <w:rFonts w:ascii="Arial" w:eastAsia="Arial" w:hAnsi="Arial" w:cs="Arial"/>
          <w:color w:val="000000"/>
        </w:rPr>
        <w:t>. We aim for role holders to take up positions for a period of two years, with the opportunity to renew.</w:t>
      </w:r>
    </w:p>
    <w:p w14:paraId="6019938D" w14:textId="77777777" w:rsidR="006E7602" w:rsidRDefault="00504870">
      <w:pPr>
        <w:pBdr>
          <w:top w:val="nil"/>
          <w:left w:val="nil"/>
          <w:bottom w:val="nil"/>
          <w:right w:val="nil"/>
          <w:between w:val="nil"/>
        </w:pBdr>
        <w:tabs>
          <w:tab w:val="left" w:pos="8010"/>
        </w:tabs>
        <w:spacing w:after="120" w:line="312" w:lineRule="auto"/>
        <w:rPr>
          <w:rFonts w:ascii="Arial" w:eastAsia="Arial" w:hAnsi="Arial" w:cs="Arial"/>
          <w:color w:val="000000"/>
        </w:rPr>
      </w:pPr>
      <w:r>
        <w:rPr>
          <w:rFonts w:ascii="Arial" w:eastAsia="Arial" w:hAnsi="Arial" w:cs="Arial"/>
          <w:color w:val="000000"/>
        </w:rPr>
        <w:t>The role is described in detail below. Please note that docu</w:t>
      </w:r>
      <w:r>
        <w:rPr>
          <w:rFonts w:ascii="Arial" w:eastAsia="Arial" w:hAnsi="Arial" w:cs="Arial"/>
          <w:color w:val="000000"/>
        </w:rPr>
        <w:t xml:space="preserve">ments (such as calendars and contacts lists) already exist and do not need to be generated from ‘scratch’. At times where tasks may be more time consuming, </w:t>
      </w:r>
      <w:proofErr w:type="gramStart"/>
      <w:r>
        <w:rPr>
          <w:rFonts w:ascii="Arial" w:eastAsia="Arial" w:hAnsi="Arial" w:cs="Arial"/>
        </w:rPr>
        <w:t>e.g.</w:t>
      </w:r>
      <w:proofErr w:type="gramEnd"/>
      <w:r>
        <w:rPr>
          <w:rFonts w:ascii="Arial" w:eastAsia="Arial" w:hAnsi="Arial" w:cs="Arial"/>
          <w:color w:val="000000"/>
        </w:rPr>
        <w:t xml:space="preserve"> preparing for an annual General Meeting, the OMAA can also provide extra admin support to the S</w:t>
      </w:r>
      <w:r>
        <w:rPr>
          <w:rFonts w:ascii="Arial" w:eastAsia="Arial" w:hAnsi="Arial" w:cs="Arial"/>
          <w:color w:val="000000"/>
        </w:rPr>
        <w:t>ecretary, for this period of time.</w:t>
      </w:r>
    </w:p>
    <w:p w14:paraId="503E6B0D" w14:textId="77777777" w:rsidR="006E7602" w:rsidRDefault="00504870">
      <w:pPr>
        <w:pBdr>
          <w:top w:val="nil"/>
          <w:left w:val="nil"/>
          <w:bottom w:val="nil"/>
          <w:right w:val="nil"/>
          <w:between w:val="nil"/>
        </w:pBdr>
        <w:tabs>
          <w:tab w:val="left" w:pos="8010"/>
        </w:tabs>
        <w:spacing w:after="120" w:line="312" w:lineRule="auto"/>
        <w:rPr>
          <w:rFonts w:ascii="Arial" w:eastAsia="Arial" w:hAnsi="Arial" w:cs="Arial"/>
          <w:color w:val="000000"/>
        </w:rPr>
      </w:pPr>
      <w:r>
        <w:rPr>
          <w:rFonts w:ascii="Arial" w:eastAsia="Arial" w:hAnsi="Arial" w:cs="Arial"/>
          <w:color w:val="000000"/>
        </w:rPr>
        <w:t>In 2021 we have some exciting projects underway, including having ongoing and rewarding discussions with the NDIS, to have the profession acknowledged under Capacity Building funding.</w:t>
      </w:r>
    </w:p>
    <w:p w14:paraId="059DC1F8" w14:textId="77777777" w:rsidR="006E7602" w:rsidRDefault="00504870">
      <w:pPr>
        <w:pBdr>
          <w:top w:val="nil"/>
          <w:left w:val="nil"/>
          <w:bottom w:val="nil"/>
          <w:right w:val="nil"/>
          <w:between w:val="nil"/>
        </w:pBdr>
        <w:tabs>
          <w:tab w:val="left" w:pos="8010"/>
        </w:tabs>
        <w:spacing w:after="120" w:line="312" w:lineRule="auto"/>
        <w:rPr>
          <w:rFonts w:ascii="Arial" w:eastAsia="Arial" w:hAnsi="Arial" w:cs="Arial"/>
          <w:color w:val="000000"/>
        </w:rPr>
      </w:pPr>
      <w:r>
        <w:rPr>
          <w:rFonts w:ascii="Arial" w:eastAsia="Arial" w:hAnsi="Arial" w:cs="Arial"/>
          <w:color w:val="000000"/>
        </w:rPr>
        <w:t xml:space="preserve">There are many benefits of taking up </w:t>
      </w:r>
      <w:r>
        <w:rPr>
          <w:rFonts w:ascii="Arial" w:eastAsia="Arial" w:hAnsi="Arial" w:cs="Arial"/>
          <w:color w:val="000000"/>
        </w:rPr>
        <w:t>a role with the OMAA including:</w:t>
      </w:r>
    </w:p>
    <w:p w14:paraId="1026FE52" w14:textId="77777777" w:rsidR="006E7602" w:rsidRDefault="00504870">
      <w:pPr>
        <w:numPr>
          <w:ilvl w:val="0"/>
          <w:numId w:val="1"/>
        </w:numPr>
        <w:pBdr>
          <w:top w:val="nil"/>
          <w:left w:val="nil"/>
          <w:bottom w:val="nil"/>
          <w:right w:val="nil"/>
          <w:between w:val="nil"/>
        </w:pBdr>
        <w:tabs>
          <w:tab w:val="left" w:pos="8010"/>
        </w:tabs>
        <w:spacing w:after="120" w:line="312" w:lineRule="auto"/>
        <w:rPr>
          <w:rFonts w:ascii="Arial" w:eastAsia="Arial" w:hAnsi="Arial" w:cs="Arial"/>
          <w:color w:val="000000"/>
        </w:rPr>
      </w:pPr>
      <w:r>
        <w:rPr>
          <w:rFonts w:ascii="Arial" w:eastAsia="Arial" w:hAnsi="Arial" w:cs="Arial"/>
          <w:color w:val="000000"/>
        </w:rPr>
        <w:t>being at the forefront of the professionalisation of the field</w:t>
      </w:r>
    </w:p>
    <w:p w14:paraId="42F73E3F" w14:textId="77777777" w:rsidR="006E7602" w:rsidRDefault="00504870">
      <w:pPr>
        <w:numPr>
          <w:ilvl w:val="0"/>
          <w:numId w:val="1"/>
        </w:numPr>
        <w:pBdr>
          <w:top w:val="nil"/>
          <w:left w:val="nil"/>
          <w:bottom w:val="nil"/>
          <w:right w:val="nil"/>
          <w:between w:val="nil"/>
        </w:pBdr>
        <w:tabs>
          <w:tab w:val="left" w:pos="8010"/>
        </w:tabs>
        <w:spacing w:after="120" w:line="312" w:lineRule="auto"/>
        <w:rPr>
          <w:rFonts w:ascii="Arial" w:eastAsia="Arial" w:hAnsi="Arial" w:cs="Arial"/>
          <w:color w:val="000000"/>
        </w:rPr>
      </w:pPr>
      <w:r>
        <w:rPr>
          <w:rFonts w:ascii="Arial" w:eastAsia="Arial" w:hAnsi="Arial" w:cs="Arial"/>
          <w:color w:val="000000"/>
        </w:rPr>
        <w:t>expanding skills, knowledge base and networks across Australasia (great for your resume)</w:t>
      </w:r>
    </w:p>
    <w:p w14:paraId="221BC20B" w14:textId="77777777" w:rsidR="006E7602" w:rsidRDefault="00504870">
      <w:pPr>
        <w:numPr>
          <w:ilvl w:val="0"/>
          <w:numId w:val="1"/>
        </w:numPr>
        <w:pBdr>
          <w:top w:val="nil"/>
          <w:left w:val="nil"/>
          <w:bottom w:val="nil"/>
          <w:right w:val="nil"/>
          <w:between w:val="nil"/>
        </w:pBdr>
        <w:tabs>
          <w:tab w:val="left" w:pos="8010"/>
        </w:tabs>
        <w:spacing w:after="360" w:line="312" w:lineRule="auto"/>
        <w:ind w:left="714" w:hanging="357"/>
        <w:rPr>
          <w:rFonts w:ascii="Arial" w:eastAsia="Arial" w:hAnsi="Arial" w:cs="Arial"/>
          <w:color w:val="000000"/>
        </w:rPr>
      </w:pPr>
      <w:r>
        <w:rPr>
          <w:rFonts w:ascii="Arial" w:eastAsia="Arial" w:hAnsi="Arial" w:cs="Arial"/>
          <w:color w:val="000000"/>
        </w:rPr>
        <w:t>enjoying the camaraderie of the team.</w:t>
      </w:r>
    </w:p>
    <w:p w14:paraId="1DEFDA98" w14:textId="77777777" w:rsidR="006E7602" w:rsidRDefault="00504870">
      <w:pPr>
        <w:rPr>
          <w:rFonts w:ascii="Arial" w:eastAsia="Arial" w:hAnsi="Arial" w:cs="Arial"/>
          <w:b/>
          <w:color w:val="385623"/>
          <w:sz w:val="32"/>
          <w:szCs w:val="32"/>
        </w:rPr>
      </w:pPr>
      <w:bookmarkStart w:id="0" w:name="_heading=h.gjdgxs" w:colFirst="0" w:colLast="0"/>
      <w:bookmarkEnd w:id="0"/>
      <w:r>
        <w:rPr>
          <w:rFonts w:ascii="Arial" w:eastAsia="Arial" w:hAnsi="Arial" w:cs="Arial"/>
          <w:b/>
          <w:color w:val="385623"/>
          <w:sz w:val="32"/>
          <w:szCs w:val="32"/>
        </w:rPr>
        <w:t>OMAA Secretary - Role Description</w:t>
      </w:r>
    </w:p>
    <w:p w14:paraId="15A1AE59" w14:textId="77777777" w:rsidR="006E7602" w:rsidRDefault="00504870">
      <w:pPr>
        <w:pBdr>
          <w:top w:val="nil"/>
          <w:left w:val="nil"/>
          <w:bottom w:val="nil"/>
          <w:right w:val="nil"/>
          <w:between w:val="nil"/>
        </w:pBdr>
        <w:tabs>
          <w:tab w:val="left" w:pos="8010"/>
        </w:tabs>
        <w:spacing w:after="120" w:line="312" w:lineRule="auto"/>
        <w:rPr>
          <w:rFonts w:ascii="Arial" w:eastAsia="Arial" w:hAnsi="Arial" w:cs="Arial"/>
          <w:color w:val="000000"/>
        </w:rPr>
      </w:pPr>
      <w:r>
        <w:rPr>
          <w:rFonts w:ascii="Arial" w:eastAsia="Arial" w:hAnsi="Arial" w:cs="Arial"/>
          <w:color w:val="000000"/>
        </w:rPr>
        <w:t>The OMAA Secretary leads the Administration and Finance Committee alongside the OMAA Treasurer, supports the President, Executive, and liaises with the secretaries of other OMAA Commit</w:t>
      </w:r>
      <w:r>
        <w:rPr>
          <w:rFonts w:ascii="Arial" w:eastAsia="Arial" w:hAnsi="Arial" w:cs="Arial"/>
          <w:color w:val="000000"/>
        </w:rPr>
        <w:t>tees. This role requires expertise in systems administration, management of meetings, and associated communication and record keeping.</w:t>
      </w:r>
    </w:p>
    <w:p w14:paraId="76AA377D" w14:textId="77777777" w:rsidR="006E7602" w:rsidRDefault="00504870">
      <w:pPr>
        <w:rPr>
          <w:rFonts w:ascii="Arial" w:eastAsia="Arial" w:hAnsi="Arial" w:cs="Arial"/>
        </w:rPr>
      </w:pPr>
      <w:r>
        <w:rPr>
          <w:rFonts w:ascii="Arial" w:eastAsia="Arial" w:hAnsi="Arial" w:cs="Arial"/>
        </w:rPr>
        <w:t>Responsibilities include:</w:t>
      </w:r>
    </w:p>
    <w:p w14:paraId="7B1FA839" w14:textId="77777777" w:rsidR="006E7602" w:rsidRDefault="00504870">
      <w:pPr>
        <w:numPr>
          <w:ilvl w:val="0"/>
          <w:numId w:val="2"/>
        </w:numPr>
        <w:pBdr>
          <w:top w:val="nil"/>
          <w:left w:val="nil"/>
          <w:bottom w:val="nil"/>
          <w:right w:val="nil"/>
          <w:between w:val="nil"/>
        </w:pBdr>
        <w:spacing w:after="120" w:line="312" w:lineRule="auto"/>
      </w:pPr>
      <w:r>
        <w:rPr>
          <w:rFonts w:ascii="Arial" w:eastAsia="Arial" w:hAnsi="Arial" w:cs="Arial"/>
          <w:color w:val="000000"/>
        </w:rPr>
        <w:t>Establishing and distributing the annual OMAA Calendar and Contact Lists.</w:t>
      </w:r>
    </w:p>
    <w:p w14:paraId="08858F9E" w14:textId="77777777" w:rsidR="006E7602" w:rsidRDefault="00504870">
      <w:pPr>
        <w:numPr>
          <w:ilvl w:val="1"/>
          <w:numId w:val="3"/>
        </w:numPr>
        <w:pBdr>
          <w:top w:val="nil"/>
          <w:left w:val="nil"/>
          <w:bottom w:val="nil"/>
          <w:right w:val="nil"/>
          <w:between w:val="nil"/>
        </w:pBdr>
        <w:spacing w:after="0" w:line="312" w:lineRule="auto"/>
      </w:pPr>
      <w:r>
        <w:rPr>
          <w:rFonts w:ascii="Arial" w:eastAsia="Arial" w:hAnsi="Arial" w:cs="Arial"/>
          <w:color w:val="000000"/>
        </w:rPr>
        <w:t>monthly meeting dates for the Executive and OMAA Committees</w:t>
      </w:r>
    </w:p>
    <w:p w14:paraId="06E34C16" w14:textId="77777777" w:rsidR="006E7602" w:rsidRDefault="00504870">
      <w:pPr>
        <w:numPr>
          <w:ilvl w:val="1"/>
          <w:numId w:val="3"/>
        </w:numPr>
        <w:pBdr>
          <w:top w:val="nil"/>
          <w:left w:val="nil"/>
          <w:bottom w:val="nil"/>
          <w:right w:val="nil"/>
          <w:between w:val="nil"/>
        </w:pBdr>
        <w:spacing w:after="0" w:line="312" w:lineRule="auto"/>
      </w:pPr>
      <w:r>
        <w:rPr>
          <w:rFonts w:ascii="Arial" w:eastAsia="Arial" w:hAnsi="Arial" w:cs="Arial"/>
          <w:color w:val="000000"/>
        </w:rPr>
        <w:t>major professional development events for the year</w:t>
      </w:r>
    </w:p>
    <w:p w14:paraId="58EA977F" w14:textId="77777777" w:rsidR="006E7602" w:rsidRDefault="00504870">
      <w:pPr>
        <w:numPr>
          <w:ilvl w:val="1"/>
          <w:numId w:val="3"/>
        </w:numPr>
        <w:pBdr>
          <w:top w:val="nil"/>
          <w:left w:val="nil"/>
          <w:bottom w:val="nil"/>
          <w:right w:val="nil"/>
          <w:between w:val="nil"/>
        </w:pBdr>
        <w:spacing w:after="0" w:line="312" w:lineRule="auto"/>
      </w:pPr>
      <w:r>
        <w:rPr>
          <w:rFonts w:ascii="Arial" w:eastAsia="Arial" w:hAnsi="Arial" w:cs="Arial"/>
          <w:color w:val="000000"/>
        </w:rPr>
        <w:t xml:space="preserve">due dates for deliverables in the OMAA Strategic Plan </w:t>
      </w:r>
    </w:p>
    <w:p w14:paraId="3AC2C31F" w14:textId="77777777" w:rsidR="006E7602" w:rsidRDefault="00504870">
      <w:pPr>
        <w:numPr>
          <w:ilvl w:val="1"/>
          <w:numId w:val="3"/>
        </w:numPr>
        <w:pBdr>
          <w:top w:val="nil"/>
          <w:left w:val="nil"/>
          <w:bottom w:val="nil"/>
          <w:right w:val="nil"/>
          <w:between w:val="nil"/>
        </w:pBdr>
        <w:spacing w:after="0" w:line="312" w:lineRule="auto"/>
      </w:pPr>
      <w:r>
        <w:rPr>
          <w:rFonts w:ascii="Arial" w:eastAsia="Arial" w:hAnsi="Arial" w:cs="Arial"/>
          <w:i/>
          <w:color w:val="000000"/>
        </w:rPr>
        <w:t>Footwork</w:t>
      </w:r>
      <w:r>
        <w:rPr>
          <w:rFonts w:ascii="Arial" w:eastAsia="Arial" w:hAnsi="Arial" w:cs="Arial"/>
          <w:color w:val="000000"/>
        </w:rPr>
        <w:t xml:space="preserve"> publication dates</w:t>
      </w:r>
    </w:p>
    <w:p w14:paraId="5CC449E3" w14:textId="77777777" w:rsidR="006E7602" w:rsidRDefault="00504870">
      <w:pPr>
        <w:numPr>
          <w:ilvl w:val="1"/>
          <w:numId w:val="3"/>
        </w:numPr>
        <w:pBdr>
          <w:top w:val="nil"/>
          <w:left w:val="nil"/>
          <w:bottom w:val="nil"/>
          <w:right w:val="nil"/>
          <w:between w:val="nil"/>
        </w:pBdr>
        <w:spacing w:after="120" w:line="312" w:lineRule="auto"/>
      </w:pPr>
      <w:r>
        <w:rPr>
          <w:rFonts w:ascii="Arial" w:eastAsia="Arial" w:hAnsi="Arial" w:cs="Arial"/>
          <w:color w:val="000000"/>
        </w:rPr>
        <w:t xml:space="preserve">contact lists for OMAA Executive, Committees and Regional member groups </w:t>
      </w:r>
    </w:p>
    <w:p w14:paraId="71536A32" w14:textId="77777777" w:rsidR="006E7602" w:rsidRDefault="00504870">
      <w:pPr>
        <w:numPr>
          <w:ilvl w:val="0"/>
          <w:numId w:val="2"/>
        </w:numPr>
        <w:pBdr>
          <w:top w:val="nil"/>
          <w:left w:val="nil"/>
          <w:bottom w:val="nil"/>
          <w:right w:val="nil"/>
          <w:between w:val="nil"/>
        </w:pBdr>
        <w:spacing w:after="120" w:line="312" w:lineRule="auto"/>
      </w:pPr>
      <w:r>
        <w:br w:type="page"/>
      </w:r>
      <w:r>
        <w:rPr>
          <w:rFonts w:ascii="Arial" w:eastAsia="Arial" w:hAnsi="Arial" w:cs="Arial"/>
          <w:color w:val="000000"/>
        </w:rPr>
        <w:lastRenderedPageBreak/>
        <w:t>Managing OMAA correspondence.</w:t>
      </w:r>
    </w:p>
    <w:p w14:paraId="281DED1D" w14:textId="77777777" w:rsidR="006E7602" w:rsidRDefault="00504870">
      <w:pPr>
        <w:numPr>
          <w:ilvl w:val="1"/>
          <w:numId w:val="3"/>
        </w:numPr>
        <w:pBdr>
          <w:top w:val="nil"/>
          <w:left w:val="nil"/>
          <w:bottom w:val="nil"/>
          <w:right w:val="nil"/>
          <w:between w:val="nil"/>
        </w:pBdr>
        <w:spacing w:after="0" w:line="312" w:lineRule="auto"/>
      </w:pPr>
      <w:r>
        <w:rPr>
          <w:rFonts w:ascii="Arial" w:eastAsia="Arial" w:hAnsi="Arial" w:cs="Arial"/>
          <w:color w:val="000000"/>
        </w:rPr>
        <w:t>monitoring incoming and outgoing correspondence</w:t>
      </w:r>
    </w:p>
    <w:p w14:paraId="1F1E2936" w14:textId="77777777" w:rsidR="006E7602" w:rsidRDefault="00504870">
      <w:pPr>
        <w:numPr>
          <w:ilvl w:val="1"/>
          <w:numId w:val="3"/>
        </w:numPr>
        <w:pBdr>
          <w:top w:val="nil"/>
          <w:left w:val="nil"/>
          <w:bottom w:val="nil"/>
          <w:right w:val="nil"/>
          <w:between w:val="nil"/>
        </w:pBdr>
        <w:spacing w:after="0" w:line="312" w:lineRule="auto"/>
      </w:pPr>
      <w:r>
        <w:rPr>
          <w:rFonts w:ascii="Arial" w:eastAsia="Arial" w:hAnsi="Arial" w:cs="Arial"/>
          <w:color w:val="000000"/>
        </w:rPr>
        <w:t xml:space="preserve">triaging and ensuring </w:t>
      </w:r>
      <w:r>
        <w:rPr>
          <w:rFonts w:ascii="Arial" w:eastAsia="Arial" w:hAnsi="Arial" w:cs="Arial"/>
          <w:color w:val="000000"/>
        </w:rPr>
        <w:t>timely responses to enquiries</w:t>
      </w:r>
    </w:p>
    <w:p w14:paraId="631FAE85" w14:textId="77777777" w:rsidR="006E7602" w:rsidRDefault="00504870">
      <w:pPr>
        <w:numPr>
          <w:ilvl w:val="1"/>
          <w:numId w:val="3"/>
        </w:numPr>
        <w:pBdr>
          <w:top w:val="nil"/>
          <w:left w:val="nil"/>
          <w:bottom w:val="nil"/>
          <w:right w:val="nil"/>
          <w:between w:val="nil"/>
        </w:pBdr>
        <w:spacing w:after="120" w:line="312" w:lineRule="auto"/>
      </w:pPr>
      <w:r>
        <w:rPr>
          <w:rFonts w:ascii="Arial" w:eastAsia="Arial" w:hAnsi="Arial" w:cs="Arial"/>
          <w:color w:val="000000"/>
        </w:rPr>
        <w:t>corresponding on behalf of OMAA</w:t>
      </w:r>
    </w:p>
    <w:p w14:paraId="5176FD1B" w14:textId="77777777" w:rsidR="006E7602" w:rsidRDefault="00504870">
      <w:pPr>
        <w:numPr>
          <w:ilvl w:val="0"/>
          <w:numId w:val="2"/>
        </w:numPr>
        <w:pBdr>
          <w:top w:val="nil"/>
          <w:left w:val="nil"/>
          <w:bottom w:val="nil"/>
          <w:right w:val="nil"/>
          <w:between w:val="nil"/>
        </w:pBdr>
        <w:spacing w:after="120" w:line="312" w:lineRule="auto"/>
      </w:pPr>
      <w:r>
        <w:rPr>
          <w:rFonts w:ascii="Arial" w:eastAsia="Arial" w:hAnsi="Arial" w:cs="Arial"/>
          <w:color w:val="000000"/>
        </w:rPr>
        <w:t>Managing Executive meetings and the OMAA Annual General Meeting.</w:t>
      </w:r>
    </w:p>
    <w:p w14:paraId="5CD8D803" w14:textId="77777777" w:rsidR="006E7602" w:rsidRDefault="00504870">
      <w:pPr>
        <w:numPr>
          <w:ilvl w:val="1"/>
          <w:numId w:val="3"/>
        </w:numPr>
        <w:pBdr>
          <w:top w:val="nil"/>
          <w:left w:val="nil"/>
          <w:bottom w:val="nil"/>
          <w:right w:val="nil"/>
          <w:between w:val="nil"/>
        </w:pBdr>
        <w:spacing w:after="0" w:line="312" w:lineRule="auto"/>
      </w:pPr>
      <w:r>
        <w:rPr>
          <w:rFonts w:ascii="Arial" w:eastAsia="Arial" w:hAnsi="Arial" w:cs="Arial"/>
          <w:color w:val="000000"/>
        </w:rPr>
        <w:t>booking zoom meetings</w:t>
      </w:r>
    </w:p>
    <w:p w14:paraId="05E3D7D1" w14:textId="77777777" w:rsidR="006E7602" w:rsidRDefault="00504870">
      <w:pPr>
        <w:numPr>
          <w:ilvl w:val="1"/>
          <w:numId w:val="3"/>
        </w:numPr>
        <w:pBdr>
          <w:top w:val="nil"/>
          <w:left w:val="nil"/>
          <w:bottom w:val="nil"/>
          <w:right w:val="nil"/>
          <w:between w:val="nil"/>
        </w:pBdr>
        <w:spacing w:after="0" w:line="312" w:lineRule="auto"/>
      </w:pPr>
      <w:r>
        <w:rPr>
          <w:rFonts w:ascii="Arial" w:eastAsia="Arial" w:hAnsi="Arial" w:cs="Arial"/>
          <w:color w:val="000000"/>
        </w:rPr>
        <w:t>working with the President to develop agendas and invite participants</w:t>
      </w:r>
    </w:p>
    <w:p w14:paraId="10DB0F8C" w14:textId="77777777" w:rsidR="006E7602" w:rsidRDefault="00504870">
      <w:pPr>
        <w:numPr>
          <w:ilvl w:val="1"/>
          <w:numId w:val="3"/>
        </w:numPr>
        <w:pBdr>
          <w:top w:val="nil"/>
          <w:left w:val="nil"/>
          <w:bottom w:val="nil"/>
          <w:right w:val="nil"/>
          <w:between w:val="nil"/>
        </w:pBdr>
        <w:spacing w:after="0" w:line="312" w:lineRule="auto"/>
      </w:pPr>
      <w:r>
        <w:rPr>
          <w:rFonts w:ascii="Arial" w:eastAsia="Arial" w:hAnsi="Arial" w:cs="Arial"/>
          <w:color w:val="000000"/>
        </w:rPr>
        <w:t>requesting, collating and circulating reports and meeting papers before meetings</w:t>
      </w:r>
    </w:p>
    <w:p w14:paraId="3EF01E30" w14:textId="77777777" w:rsidR="006E7602" w:rsidRDefault="00504870">
      <w:pPr>
        <w:numPr>
          <w:ilvl w:val="1"/>
          <w:numId w:val="3"/>
        </w:numPr>
        <w:pBdr>
          <w:top w:val="nil"/>
          <w:left w:val="nil"/>
          <w:bottom w:val="nil"/>
          <w:right w:val="nil"/>
          <w:between w:val="nil"/>
        </w:pBdr>
        <w:spacing w:after="0" w:line="312" w:lineRule="auto"/>
      </w:pPr>
      <w:r>
        <w:rPr>
          <w:rFonts w:ascii="Arial" w:eastAsia="Arial" w:hAnsi="Arial" w:cs="Arial"/>
          <w:color w:val="000000"/>
        </w:rPr>
        <w:t xml:space="preserve">recording, disseminating, and archiving minutes </w:t>
      </w:r>
    </w:p>
    <w:p w14:paraId="1CC2F759" w14:textId="77777777" w:rsidR="006E7602" w:rsidRDefault="00504870">
      <w:pPr>
        <w:numPr>
          <w:ilvl w:val="1"/>
          <w:numId w:val="3"/>
        </w:numPr>
        <w:pBdr>
          <w:top w:val="nil"/>
          <w:left w:val="nil"/>
          <w:bottom w:val="nil"/>
          <w:right w:val="nil"/>
          <w:between w:val="nil"/>
        </w:pBdr>
        <w:spacing w:after="120" w:line="312" w:lineRule="auto"/>
      </w:pPr>
      <w:r>
        <w:rPr>
          <w:rFonts w:ascii="Arial" w:eastAsia="Arial" w:hAnsi="Arial" w:cs="Arial"/>
          <w:color w:val="000000"/>
        </w:rPr>
        <w:t>tracking the service term of OMAA officers, and promptin</w:t>
      </w:r>
      <w:r>
        <w:rPr>
          <w:rFonts w:ascii="Arial" w:eastAsia="Arial" w:hAnsi="Arial" w:cs="Arial"/>
          <w:color w:val="000000"/>
        </w:rPr>
        <w:t>g nominations for vacancies in a timely manner before the AGM</w:t>
      </w:r>
    </w:p>
    <w:p w14:paraId="7E97D7FC" w14:textId="77777777" w:rsidR="006E7602" w:rsidRDefault="00504870">
      <w:pPr>
        <w:numPr>
          <w:ilvl w:val="0"/>
          <w:numId w:val="2"/>
        </w:numPr>
        <w:pBdr>
          <w:top w:val="nil"/>
          <w:left w:val="nil"/>
          <w:bottom w:val="nil"/>
          <w:right w:val="nil"/>
          <w:between w:val="nil"/>
        </w:pBdr>
        <w:spacing w:after="120" w:line="312" w:lineRule="auto"/>
      </w:pPr>
      <w:r>
        <w:rPr>
          <w:rFonts w:ascii="Arial" w:eastAsia="Arial" w:hAnsi="Arial" w:cs="Arial"/>
          <w:color w:val="000000"/>
        </w:rPr>
        <w:t>Ensuring OMAA resolutions and compliance requirements are actioned.</w:t>
      </w:r>
    </w:p>
    <w:p w14:paraId="2245E9C4" w14:textId="77777777" w:rsidR="006E7602" w:rsidRDefault="00504870">
      <w:pPr>
        <w:numPr>
          <w:ilvl w:val="1"/>
          <w:numId w:val="3"/>
        </w:numPr>
        <w:pBdr>
          <w:top w:val="nil"/>
          <w:left w:val="nil"/>
          <w:bottom w:val="nil"/>
          <w:right w:val="nil"/>
          <w:between w:val="nil"/>
        </w:pBdr>
        <w:spacing w:after="0" w:line="312" w:lineRule="auto"/>
      </w:pPr>
      <w:r>
        <w:rPr>
          <w:rFonts w:ascii="Arial" w:eastAsia="Arial" w:hAnsi="Arial" w:cs="Arial"/>
          <w:color w:val="000000"/>
        </w:rPr>
        <w:t>checking monthly that OMAA resolutions from meetings are actioned</w:t>
      </w:r>
    </w:p>
    <w:p w14:paraId="6F25CA8F" w14:textId="77777777" w:rsidR="006E7602" w:rsidRDefault="00504870">
      <w:pPr>
        <w:numPr>
          <w:ilvl w:val="1"/>
          <w:numId w:val="3"/>
        </w:numPr>
        <w:pBdr>
          <w:top w:val="nil"/>
          <w:left w:val="nil"/>
          <w:bottom w:val="nil"/>
          <w:right w:val="nil"/>
          <w:between w:val="nil"/>
        </w:pBdr>
        <w:spacing w:after="120" w:line="312" w:lineRule="auto"/>
      </w:pPr>
      <w:r>
        <w:rPr>
          <w:rFonts w:ascii="Arial" w:eastAsia="Arial" w:hAnsi="Arial" w:cs="Arial"/>
          <w:color w:val="000000"/>
        </w:rPr>
        <w:t>reporting to Consumer Affairs Victoria and the Australian Bu</w:t>
      </w:r>
      <w:r>
        <w:rPr>
          <w:rFonts w:ascii="Arial" w:eastAsia="Arial" w:hAnsi="Arial" w:cs="Arial"/>
          <w:color w:val="000000"/>
        </w:rPr>
        <w:t>siness Registry annually, within 1 month of the AGM, ensuring OMAA contacts are up to date</w:t>
      </w:r>
    </w:p>
    <w:p w14:paraId="17D8BF4C" w14:textId="77777777" w:rsidR="006E7602" w:rsidRDefault="00504870">
      <w:pPr>
        <w:numPr>
          <w:ilvl w:val="0"/>
          <w:numId w:val="2"/>
        </w:numPr>
        <w:pBdr>
          <w:top w:val="nil"/>
          <w:left w:val="nil"/>
          <w:bottom w:val="nil"/>
          <w:right w:val="nil"/>
          <w:between w:val="nil"/>
        </w:pBdr>
        <w:spacing w:after="120" w:line="312" w:lineRule="auto"/>
      </w:pPr>
      <w:r>
        <w:rPr>
          <w:rFonts w:ascii="Arial" w:eastAsia="Arial" w:hAnsi="Arial" w:cs="Arial"/>
          <w:color w:val="000000"/>
        </w:rPr>
        <w:t>Managing OMAA memberships.</w:t>
      </w:r>
    </w:p>
    <w:p w14:paraId="712F7716" w14:textId="77777777" w:rsidR="006E7602" w:rsidRDefault="00504870">
      <w:pPr>
        <w:numPr>
          <w:ilvl w:val="1"/>
          <w:numId w:val="3"/>
        </w:numPr>
        <w:pBdr>
          <w:top w:val="nil"/>
          <w:left w:val="nil"/>
          <w:bottom w:val="nil"/>
          <w:right w:val="nil"/>
          <w:between w:val="nil"/>
        </w:pBdr>
        <w:spacing w:after="120" w:line="312" w:lineRule="auto"/>
      </w:pPr>
      <w:r>
        <w:rPr>
          <w:rFonts w:ascii="Arial" w:eastAsia="Arial" w:hAnsi="Arial" w:cs="Arial"/>
          <w:color w:val="000000"/>
        </w:rPr>
        <w:t xml:space="preserve">working with the Treasurer, Membership </w:t>
      </w:r>
      <w:r>
        <w:rPr>
          <w:rFonts w:ascii="Arial" w:eastAsia="Arial" w:hAnsi="Arial" w:cs="Arial"/>
        </w:rPr>
        <w:t>Secretary</w:t>
      </w:r>
      <w:r>
        <w:rPr>
          <w:rFonts w:ascii="Arial" w:eastAsia="Arial" w:hAnsi="Arial" w:cs="Arial"/>
          <w:color w:val="000000"/>
        </w:rPr>
        <w:t xml:space="preserve"> and Webmaster to maintain the online OMAA membership database, fee payment system, and RO</w:t>
      </w:r>
      <w:r>
        <w:rPr>
          <w:rFonts w:ascii="Arial" w:eastAsia="Arial" w:hAnsi="Arial" w:cs="Arial"/>
          <w:color w:val="000000"/>
        </w:rPr>
        <w:t xml:space="preserve">MSA registrations. </w:t>
      </w:r>
    </w:p>
    <w:p w14:paraId="44F874D6" w14:textId="77777777" w:rsidR="006E7602" w:rsidRDefault="00504870">
      <w:pPr>
        <w:pStyle w:val="Heading5"/>
        <w:spacing w:after="360"/>
        <w:rPr>
          <w:i w:val="0"/>
          <w:color w:val="000000"/>
        </w:rPr>
      </w:pPr>
      <w:r>
        <w:rPr>
          <w:i w:val="0"/>
          <w:color w:val="000000"/>
        </w:rPr>
        <w:t xml:space="preserve">The OMAA Quality Framework can be found here (please note the Constitution is currently under review) </w:t>
      </w:r>
      <w:hyperlink r:id="rId8">
        <w:r>
          <w:rPr>
            <w:color w:val="0563C1"/>
            <w:u w:val="single"/>
          </w:rPr>
          <w:t>https://www.omaaustralasia.com/about/quality-framework/</w:t>
        </w:r>
      </w:hyperlink>
      <w:r>
        <w:t xml:space="preserve"> </w:t>
      </w:r>
      <w:r>
        <w:rPr>
          <w:color w:val="000000"/>
        </w:rPr>
        <w:t xml:space="preserve">. </w:t>
      </w:r>
      <w:r>
        <w:rPr>
          <w:i w:val="0"/>
          <w:color w:val="000000"/>
        </w:rPr>
        <w:t>Further, there is a large amount of internal, documented procedural information available to support the role of Secretary. New role holders are supported by existing and immediate, past role holders for hand over and ongoing support.</w:t>
      </w:r>
    </w:p>
    <w:p w14:paraId="0AA71AAD" w14:textId="77777777" w:rsidR="006E7602" w:rsidRDefault="00504870">
      <w:pPr>
        <w:rPr>
          <w:rFonts w:ascii="Arial" w:eastAsia="Arial" w:hAnsi="Arial" w:cs="Arial"/>
          <w:b/>
          <w:color w:val="385623"/>
          <w:sz w:val="32"/>
          <w:szCs w:val="32"/>
        </w:rPr>
      </w:pPr>
      <w:r>
        <w:rPr>
          <w:rFonts w:ascii="Arial" w:eastAsia="Arial" w:hAnsi="Arial" w:cs="Arial"/>
          <w:b/>
          <w:color w:val="385623"/>
          <w:sz w:val="32"/>
          <w:szCs w:val="32"/>
        </w:rPr>
        <w:t>Further Information or to Register your Interest</w:t>
      </w:r>
    </w:p>
    <w:p w14:paraId="47B705A9" w14:textId="77777777" w:rsidR="006E7602" w:rsidRDefault="00504870">
      <w:pPr>
        <w:pBdr>
          <w:top w:val="nil"/>
          <w:left w:val="nil"/>
          <w:bottom w:val="nil"/>
          <w:right w:val="nil"/>
          <w:between w:val="nil"/>
        </w:pBdr>
        <w:tabs>
          <w:tab w:val="left" w:pos="8010"/>
        </w:tabs>
        <w:spacing w:after="360" w:line="312" w:lineRule="auto"/>
        <w:rPr>
          <w:rFonts w:ascii="Arial" w:eastAsia="Arial" w:hAnsi="Arial" w:cs="Arial"/>
          <w:color w:val="000000"/>
        </w:rPr>
      </w:pPr>
      <w:r>
        <w:rPr>
          <w:rFonts w:ascii="Arial" w:eastAsia="Arial" w:hAnsi="Arial" w:cs="Arial"/>
          <w:color w:val="000000"/>
        </w:rPr>
        <w:t xml:space="preserve">If you or someone you know would like further information, or to register your interest in the role of Secretary, please email us via </w:t>
      </w:r>
      <w:hyperlink r:id="rId9">
        <w:r>
          <w:rPr>
            <w:rFonts w:ascii="Arial" w:eastAsia="Arial" w:hAnsi="Arial" w:cs="Arial"/>
            <w:color w:val="0563C1"/>
            <w:u w:val="single"/>
          </w:rPr>
          <w:t>improve@omaaustralas</w:t>
        </w:r>
        <w:r>
          <w:rPr>
            <w:rFonts w:ascii="Arial" w:eastAsia="Arial" w:hAnsi="Arial" w:cs="Arial"/>
            <w:color w:val="0563C1"/>
            <w:u w:val="single"/>
          </w:rPr>
          <w:t>ia.com</w:t>
        </w:r>
      </w:hyperlink>
      <w:r>
        <w:rPr>
          <w:rFonts w:ascii="Arial" w:eastAsia="Arial" w:hAnsi="Arial" w:cs="Arial"/>
          <w:color w:val="000000"/>
        </w:rPr>
        <w:t>. We would love to hear from you in March for onboarding in April 2021.</w:t>
      </w:r>
    </w:p>
    <w:p w14:paraId="536101AE" w14:textId="77777777" w:rsidR="006E7602" w:rsidRDefault="006E7602">
      <w:pPr>
        <w:pBdr>
          <w:top w:val="nil"/>
          <w:left w:val="nil"/>
          <w:bottom w:val="nil"/>
          <w:right w:val="nil"/>
          <w:between w:val="nil"/>
        </w:pBdr>
        <w:tabs>
          <w:tab w:val="left" w:pos="8010"/>
        </w:tabs>
        <w:spacing w:after="120" w:line="312" w:lineRule="auto"/>
        <w:rPr>
          <w:rFonts w:ascii="Arial" w:eastAsia="Arial" w:hAnsi="Arial" w:cs="Arial"/>
          <w:color w:val="000000"/>
        </w:rPr>
      </w:pPr>
    </w:p>
    <w:p w14:paraId="4B8A4F85" w14:textId="77777777" w:rsidR="006E7602" w:rsidRDefault="00504870">
      <w:pPr>
        <w:pBdr>
          <w:top w:val="nil"/>
          <w:left w:val="nil"/>
          <w:bottom w:val="nil"/>
          <w:right w:val="nil"/>
          <w:between w:val="nil"/>
        </w:pBdr>
        <w:tabs>
          <w:tab w:val="left" w:pos="8010"/>
        </w:tabs>
        <w:spacing w:after="120" w:line="312" w:lineRule="auto"/>
        <w:rPr>
          <w:rFonts w:ascii="Arial" w:eastAsia="Arial" w:hAnsi="Arial" w:cs="Arial"/>
          <w:color w:val="000000"/>
        </w:rPr>
      </w:pPr>
      <w:r>
        <w:rPr>
          <w:rFonts w:ascii="Arial" w:eastAsia="Arial" w:hAnsi="Arial" w:cs="Arial"/>
          <w:color w:val="000000"/>
        </w:rPr>
        <w:t>For and on behalf of the OMAA Executive Committee.</w:t>
      </w:r>
    </w:p>
    <w:sectPr w:rsidR="006E7602">
      <w:headerReference w:type="default" r:id="rId10"/>
      <w:footerReference w:type="defaul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ECBB2" w14:textId="77777777" w:rsidR="00504870" w:rsidRDefault="00504870">
      <w:pPr>
        <w:spacing w:after="0" w:line="240" w:lineRule="auto"/>
      </w:pPr>
      <w:r>
        <w:separator/>
      </w:r>
    </w:p>
  </w:endnote>
  <w:endnote w:type="continuationSeparator" w:id="0">
    <w:p w14:paraId="2C171548" w14:textId="77777777" w:rsidR="00504870" w:rsidRDefault="00504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0B7BE" w14:textId="77777777" w:rsidR="006E7602" w:rsidRDefault="00504870">
    <w:pPr>
      <w:pBdr>
        <w:top w:val="nil"/>
        <w:left w:val="nil"/>
        <w:bottom w:val="nil"/>
        <w:right w:val="nil"/>
        <w:between w:val="nil"/>
      </w:pBdr>
      <w:tabs>
        <w:tab w:val="center" w:pos="4513"/>
        <w:tab w:val="right" w:pos="9026"/>
      </w:tabs>
      <w:spacing w:after="0" w:line="240" w:lineRule="auto"/>
      <w:rPr>
        <w:color w:val="000000"/>
        <w:sz w:val="20"/>
        <w:szCs w:val="20"/>
      </w:rPr>
    </w:pPr>
    <w:r>
      <w:rPr>
        <w:color w:val="000000"/>
        <w:sz w:val="20"/>
        <w:szCs w:val="20"/>
      </w:rPr>
      <w:t>OMAA Role Vacancy – Secretary</w:t>
    </w:r>
  </w:p>
  <w:p w14:paraId="3A05F6ED" w14:textId="77777777" w:rsidR="006E7602" w:rsidRDefault="00504870">
    <w:pPr>
      <w:pBdr>
        <w:top w:val="nil"/>
        <w:left w:val="nil"/>
        <w:bottom w:val="nil"/>
        <w:right w:val="nil"/>
        <w:between w:val="nil"/>
      </w:pBdr>
      <w:tabs>
        <w:tab w:val="center" w:pos="4513"/>
        <w:tab w:val="right" w:pos="9026"/>
      </w:tabs>
      <w:spacing w:after="0" w:line="240" w:lineRule="auto"/>
      <w:rPr>
        <w:color w:val="000000"/>
        <w:sz w:val="20"/>
        <w:szCs w:val="20"/>
      </w:rPr>
    </w:pPr>
    <w:r>
      <w:rPr>
        <w:color w:val="000000"/>
        <w:sz w:val="20"/>
        <w:szCs w:val="20"/>
      </w:rPr>
      <w:t>March 2021_SH</w:t>
    </w:r>
  </w:p>
  <w:p w14:paraId="11DEA22A" w14:textId="77777777" w:rsidR="006E7602" w:rsidRDefault="006E760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F4D12C" w14:textId="77777777" w:rsidR="00504870" w:rsidRDefault="00504870">
      <w:pPr>
        <w:spacing w:after="0" w:line="240" w:lineRule="auto"/>
      </w:pPr>
      <w:r>
        <w:separator/>
      </w:r>
    </w:p>
  </w:footnote>
  <w:footnote w:type="continuationSeparator" w:id="0">
    <w:p w14:paraId="146AD79F" w14:textId="77777777" w:rsidR="00504870" w:rsidRDefault="00504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883BC" w14:textId="77777777" w:rsidR="006E7602" w:rsidRDefault="00504870">
    <w:pPr>
      <w:pBdr>
        <w:top w:val="nil"/>
        <w:left w:val="nil"/>
        <w:bottom w:val="nil"/>
        <w:right w:val="nil"/>
        <w:between w:val="nil"/>
      </w:pBdr>
      <w:tabs>
        <w:tab w:val="center" w:pos="4513"/>
        <w:tab w:val="right" w:pos="9026"/>
      </w:tabs>
      <w:spacing w:after="0" w:line="240" w:lineRule="auto"/>
      <w:jc w:val="right"/>
      <w:rPr>
        <w:color w:val="000000"/>
      </w:rPr>
    </w:pPr>
    <w:r>
      <w:rPr>
        <w:noProof/>
        <w:color w:val="000000"/>
      </w:rPr>
      <w:drawing>
        <wp:inline distT="0" distB="0" distL="0" distR="0" wp14:anchorId="6A9EA189" wp14:editId="62A7E6B3">
          <wp:extent cx="3443040" cy="736977"/>
          <wp:effectExtent l="0" t="0" r="0" b="0"/>
          <wp:docPr id="2" name="image1.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sign&#10;&#10;Description automatically generated"/>
                  <pic:cNvPicPr preferRelativeResize="0"/>
                </pic:nvPicPr>
                <pic:blipFill>
                  <a:blip r:embed="rId1"/>
                  <a:srcRect/>
                  <a:stretch>
                    <a:fillRect/>
                  </a:stretch>
                </pic:blipFill>
                <pic:spPr>
                  <a:xfrm>
                    <a:off x="0" y="0"/>
                    <a:ext cx="3443040" cy="736977"/>
                  </a:xfrm>
                  <a:prstGeom prst="rect">
                    <a:avLst/>
                  </a:prstGeom>
                  <a:ln/>
                </pic:spPr>
              </pic:pic>
            </a:graphicData>
          </a:graphic>
        </wp:inline>
      </w:drawing>
    </w:r>
  </w:p>
  <w:p w14:paraId="0D02629F" w14:textId="77777777" w:rsidR="006E7602" w:rsidRDefault="006E7602">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AB0912"/>
    <w:multiLevelType w:val="multilevel"/>
    <w:tmpl w:val="4894C032"/>
    <w:lvl w:ilvl="0">
      <w:start w:val="1"/>
      <w:numFmt w:val="bullet"/>
      <w:pStyle w:val="NumberLis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16D0069"/>
    <w:multiLevelType w:val="multilevel"/>
    <w:tmpl w:val="D5863020"/>
    <w:lvl w:ilvl="0">
      <w:start w:val="1"/>
      <w:numFmt w:val="bullet"/>
      <w:lvlText w:val="●"/>
      <w:lvlJc w:val="left"/>
      <w:pPr>
        <w:ind w:left="1434" w:hanging="360"/>
      </w:pPr>
      <w:rPr>
        <w:rFonts w:ascii="Noto Sans Symbols" w:eastAsia="Noto Sans Symbols" w:hAnsi="Noto Sans Symbols" w:cs="Noto Sans Symbols"/>
      </w:rPr>
    </w:lvl>
    <w:lvl w:ilvl="1">
      <w:start w:val="1"/>
      <w:numFmt w:val="bullet"/>
      <w:lvlText w:val="●"/>
      <w:lvlJc w:val="left"/>
      <w:pPr>
        <w:ind w:left="2154" w:hanging="360"/>
      </w:pPr>
      <w:rPr>
        <w:rFonts w:ascii="Noto Sans Symbols" w:eastAsia="Noto Sans Symbols" w:hAnsi="Noto Sans Symbols" w:cs="Noto Sans Symbols"/>
        <w:color w:val="538135"/>
      </w:r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2" w15:restartNumberingAfterBreak="0">
    <w:nsid w:val="5E9B1D1F"/>
    <w:multiLevelType w:val="multilevel"/>
    <w:tmpl w:val="F0A44DB6"/>
    <w:lvl w:ilvl="0">
      <w:start w:val="1"/>
      <w:numFmt w:val="decimal"/>
      <w:lvlText w:val="%1."/>
      <w:lvlJc w:val="left"/>
      <w:pPr>
        <w:ind w:left="720" w:hanging="360"/>
      </w:pPr>
    </w:lvl>
    <w:lvl w:ilvl="1">
      <w:start w:val="1"/>
      <w:numFmt w:val="lowerLetter"/>
      <w:pStyle w:val="Bulletllist"/>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602"/>
    <w:rsid w:val="00504870"/>
    <w:rsid w:val="00577BE6"/>
    <w:rsid w:val="006E7602"/>
    <w:rsid w:val="00C85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42D8C"/>
  <w15:docId w15:val="{E700B7E6-2611-46D7-A48B-A1C06DE1D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AU"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8C6B8D"/>
    <w:pPr>
      <w:keepNext/>
      <w:keepLines/>
      <w:spacing w:before="240" w:after="120" w:line="312" w:lineRule="auto"/>
      <w:ind w:left="-6"/>
      <w:outlineLvl w:val="1"/>
    </w:pPr>
    <w:rPr>
      <w:rFonts w:ascii="Arial" w:eastAsiaTheme="majorEastAsia" w:hAnsi="Arial" w:cs="Arial"/>
      <w:b/>
      <w:bCs/>
      <w:color w:val="538135" w:themeColor="accent6" w:themeShade="BF"/>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rsid w:val="008C6B8D"/>
    <w:pPr>
      <w:keepNext/>
      <w:keepLines/>
      <w:tabs>
        <w:tab w:val="left" w:pos="8010"/>
      </w:tabs>
      <w:spacing w:before="240" w:after="0" w:line="312" w:lineRule="auto"/>
      <w:outlineLvl w:val="4"/>
    </w:pPr>
    <w:rPr>
      <w:rFonts w:ascii="Arial" w:eastAsiaTheme="majorEastAsia" w:hAnsi="Arial" w:cs="Arial"/>
      <w:i/>
      <w:iCs/>
      <w:color w:val="538135" w:themeColor="accent6" w:themeShade="BF"/>
      <w:sz w:val="24"/>
      <w:szCs w:val="20"/>
      <w:lang w:val="en-US"/>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8C6B8D"/>
    <w:rPr>
      <w:rFonts w:ascii="Arial" w:eastAsiaTheme="majorEastAsia" w:hAnsi="Arial" w:cs="Arial"/>
      <w:b/>
      <w:bCs/>
      <w:color w:val="538135" w:themeColor="accent6" w:themeShade="BF"/>
      <w:sz w:val="36"/>
      <w:szCs w:val="36"/>
    </w:rPr>
  </w:style>
  <w:style w:type="character" w:customStyle="1" w:styleId="Heading5Char">
    <w:name w:val="Heading 5 Char"/>
    <w:basedOn w:val="DefaultParagraphFont"/>
    <w:link w:val="Heading5"/>
    <w:uiPriority w:val="9"/>
    <w:rsid w:val="008C6B8D"/>
    <w:rPr>
      <w:rFonts w:ascii="Arial" w:eastAsiaTheme="majorEastAsia" w:hAnsi="Arial" w:cs="Arial"/>
      <w:i/>
      <w:iCs/>
      <w:color w:val="538135" w:themeColor="accent6" w:themeShade="BF"/>
      <w:sz w:val="24"/>
      <w:szCs w:val="20"/>
      <w:lang w:val="en-US"/>
    </w:rPr>
  </w:style>
  <w:style w:type="paragraph" w:customStyle="1" w:styleId="Bodytext">
    <w:name w:val="Bodytext"/>
    <w:basedOn w:val="Normal"/>
    <w:link w:val="BodytextChar"/>
    <w:qFormat/>
    <w:rsid w:val="008C6B8D"/>
    <w:pPr>
      <w:tabs>
        <w:tab w:val="left" w:pos="8010"/>
      </w:tabs>
      <w:spacing w:after="120" w:line="312" w:lineRule="auto"/>
    </w:pPr>
    <w:rPr>
      <w:rFonts w:ascii="Arial" w:eastAsia="Times New Roman" w:hAnsi="Arial" w:cs="Arial"/>
      <w:color w:val="000000"/>
      <w:lang w:val="en-US"/>
    </w:rPr>
  </w:style>
  <w:style w:type="character" w:customStyle="1" w:styleId="BodytextChar">
    <w:name w:val="Bodytext Char"/>
    <w:basedOn w:val="DefaultParagraphFont"/>
    <w:link w:val="Bodytext"/>
    <w:rsid w:val="008C6B8D"/>
    <w:rPr>
      <w:rFonts w:ascii="Arial" w:eastAsia="Times New Roman" w:hAnsi="Arial" w:cs="Arial"/>
      <w:color w:val="000000"/>
      <w:lang w:val="en-US"/>
    </w:rPr>
  </w:style>
  <w:style w:type="paragraph" w:customStyle="1" w:styleId="Bulletllist">
    <w:name w:val="Bullet llist"/>
    <w:basedOn w:val="ListParagraph"/>
    <w:link w:val="BulletllistChar"/>
    <w:qFormat/>
    <w:rsid w:val="008C6B8D"/>
    <w:pPr>
      <w:numPr>
        <w:ilvl w:val="1"/>
        <w:numId w:val="2"/>
      </w:numPr>
      <w:spacing w:after="120" w:line="312" w:lineRule="auto"/>
      <w:ind w:left="851"/>
    </w:pPr>
    <w:rPr>
      <w:rFonts w:ascii="Arial" w:hAnsi="Arial" w:cs="Arial"/>
      <w:noProof/>
      <w:color w:val="000000"/>
      <w:lang w:eastAsia="en-AU"/>
    </w:rPr>
  </w:style>
  <w:style w:type="character" w:customStyle="1" w:styleId="BulletllistChar">
    <w:name w:val="Bullet llist Char"/>
    <w:basedOn w:val="DefaultParagraphFont"/>
    <w:link w:val="Bulletllist"/>
    <w:rsid w:val="008C6B8D"/>
    <w:rPr>
      <w:rFonts w:ascii="Arial" w:hAnsi="Arial" w:cs="Arial"/>
      <w:noProof/>
      <w:color w:val="000000"/>
      <w:lang w:eastAsia="en-AU"/>
    </w:rPr>
  </w:style>
  <w:style w:type="paragraph" w:customStyle="1" w:styleId="NumberList">
    <w:name w:val="Number List"/>
    <w:link w:val="NumberListChar"/>
    <w:qFormat/>
    <w:rsid w:val="008C6B8D"/>
    <w:pPr>
      <w:numPr>
        <w:numId w:val="1"/>
      </w:numPr>
      <w:spacing w:after="120" w:line="312" w:lineRule="auto"/>
    </w:pPr>
    <w:rPr>
      <w:rFonts w:ascii="Arial" w:hAnsi="Arial" w:cs="Arial"/>
    </w:rPr>
  </w:style>
  <w:style w:type="character" w:customStyle="1" w:styleId="NumberListChar">
    <w:name w:val="Number List Char"/>
    <w:basedOn w:val="DefaultParagraphFont"/>
    <w:link w:val="NumberList"/>
    <w:rsid w:val="008C6B8D"/>
    <w:rPr>
      <w:rFonts w:ascii="Arial" w:hAnsi="Arial" w:cs="Arial"/>
    </w:rPr>
  </w:style>
  <w:style w:type="paragraph" w:styleId="ListParagraph">
    <w:name w:val="List Paragraph"/>
    <w:basedOn w:val="Normal"/>
    <w:uiPriority w:val="34"/>
    <w:qFormat/>
    <w:rsid w:val="008C6B8D"/>
    <w:pPr>
      <w:ind w:left="720"/>
      <w:contextualSpacing/>
    </w:pPr>
  </w:style>
  <w:style w:type="paragraph" w:styleId="Header">
    <w:name w:val="header"/>
    <w:basedOn w:val="Normal"/>
    <w:link w:val="HeaderChar"/>
    <w:uiPriority w:val="99"/>
    <w:unhideWhenUsed/>
    <w:rsid w:val="008C6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6B8D"/>
  </w:style>
  <w:style w:type="paragraph" w:styleId="Footer">
    <w:name w:val="footer"/>
    <w:basedOn w:val="Normal"/>
    <w:link w:val="FooterChar"/>
    <w:uiPriority w:val="99"/>
    <w:unhideWhenUsed/>
    <w:rsid w:val="008C6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B8D"/>
  </w:style>
  <w:style w:type="character" w:styleId="Hyperlink">
    <w:name w:val="Hyperlink"/>
    <w:basedOn w:val="DefaultParagraphFont"/>
    <w:uiPriority w:val="99"/>
    <w:unhideWhenUsed/>
    <w:rsid w:val="00D84597"/>
    <w:rPr>
      <w:color w:val="0563C1" w:themeColor="hyperlink"/>
      <w:u w:val="single"/>
    </w:rPr>
  </w:style>
  <w:style w:type="character" w:styleId="UnresolvedMention">
    <w:name w:val="Unresolved Mention"/>
    <w:basedOn w:val="DefaultParagraphFont"/>
    <w:uiPriority w:val="99"/>
    <w:semiHidden/>
    <w:unhideWhenUsed/>
    <w:rsid w:val="00D84597"/>
    <w:rPr>
      <w:color w:val="605E5C"/>
      <w:shd w:val="clear" w:color="auto" w:fill="E1DFDD"/>
    </w:rPr>
  </w:style>
  <w:style w:type="character" w:styleId="FollowedHyperlink">
    <w:name w:val="FollowedHyperlink"/>
    <w:basedOn w:val="DefaultParagraphFont"/>
    <w:uiPriority w:val="99"/>
    <w:semiHidden/>
    <w:unhideWhenUsed/>
    <w:rsid w:val="007432AE"/>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omaaustralasia.com/about/quality-framewor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mprove@omaaustralas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AXCGS4EqCMlHUuBy8wTXSQlCIw==">AMUW2mVa+dn3WUJ1wVJ//DUDbrqMdwvlLKbsW/pdqSupReRsjQiVILZXVYbjxA0QiUnhhpbIQfNX3LQn4/Dvw30SKD/c1XAwbMvoHYHrSHgOsCT+7MCzYPjHsROCtswsTcwkzd9lxObL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3309</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61474552568</dc:creator>
  <cp:lastModifiedBy>James Barrett-Lennard</cp:lastModifiedBy>
  <cp:revision>2</cp:revision>
  <dcterms:created xsi:type="dcterms:W3CDTF">2021-03-17T11:52:00Z</dcterms:created>
  <dcterms:modified xsi:type="dcterms:W3CDTF">2021-03-17T11:52:00Z</dcterms:modified>
</cp:coreProperties>
</file>