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C4D1" w14:textId="62BCF953" w:rsidR="00E93FA0" w:rsidRDefault="00D02D8F" w:rsidP="006F1A07">
      <w:pPr>
        <w:pStyle w:val="Intro"/>
      </w:pPr>
      <w:bookmarkStart w:id="0" w:name="_Hlk48627118"/>
      <w:r w:rsidRPr="00D02D8F">
        <w:t xml:space="preserve">Welcome to </w:t>
      </w:r>
      <w:r w:rsidRPr="00D02D8F">
        <w:rPr>
          <w:i/>
        </w:rPr>
        <w:t>Footwork</w:t>
      </w:r>
      <w:r w:rsidRPr="00D02D8F">
        <w:t>, keep</w:t>
      </w:r>
      <w:r w:rsidR="00884F84">
        <w:t>ing</w:t>
      </w:r>
      <w:r w:rsidRPr="00D02D8F">
        <w:t xml:space="preserve"> Orientation and Mobility (O&amp;M) </w:t>
      </w:r>
      <w:r w:rsidR="006F1A07">
        <w:t xml:space="preserve">specialists, </w:t>
      </w:r>
      <w:r w:rsidRPr="00D02D8F">
        <w:t>employers, and other stakeholders informed of developments in the O&amp;M Association Australasia</w:t>
      </w:r>
      <w:r w:rsidR="00884F84">
        <w:t xml:space="preserve">, Inc </w:t>
      </w:r>
      <w:r w:rsidRPr="00D02D8F">
        <w:t xml:space="preserve">(OMAA). </w:t>
      </w:r>
    </w:p>
    <w:p w14:paraId="7D08177F" w14:textId="07568C2C" w:rsidR="00BE791B" w:rsidRPr="002A1D5C" w:rsidRDefault="00BE791B" w:rsidP="002A1D5C">
      <w:pPr>
        <w:pStyle w:val="Heading1"/>
      </w:pPr>
      <w:r w:rsidRPr="002A1D5C">
        <w:t xml:space="preserve">Happy Birthday </w:t>
      </w:r>
      <w:r w:rsidR="00194799">
        <w:t xml:space="preserve">to </w:t>
      </w:r>
      <w:r w:rsidRPr="002A1D5C">
        <w:t>O&amp;M in Austral</w:t>
      </w:r>
      <w:r w:rsidR="00DA0D6D" w:rsidRPr="002A1D5C">
        <w:t>as</w:t>
      </w:r>
      <w:r w:rsidRPr="002A1D5C">
        <w:t>ia!</w:t>
      </w:r>
    </w:p>
    <w:p w14:paraId="0624BCA1" w14:textId="4D384DA3" w:rsidR="00BE791B" w:rsidRDefault="002A1D5C" w:rsidP="00DA2D23">
      <w:pPr>
        <w:pStyle w:val="Bodytex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7815076" wp14:editId="18FD0780">
            <wp:simplePos x="0" y="0"/>
            <wp:positionH relativeFrom="margin">
              <wp:align>right</wp:align>
            </wp:positionH>
            <wp:positionV relativeFrom="paragraph">
              <wp:posOffset>720667</wp:posOffset>
            </wp:positionV>
            <wp:extent cx="1473200" cy="1473200"/>
            <wp:effectExtent l="0" t="0" r="0" b="0"/>
            <wp:wrapSquare wrapText="bothSides"/>
            <wp:docPr id="7" name="Picture 7" descr="Hand Drawn 50th Birthday Cake Greeting Card (Animated Loop GIF) — Download  on Funimad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 Drawn 50th Birthday Cake Greeting Card (Animated Loop GIF) — Download  on Funimada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91B">
        <w:t xml:space="preserve">The first O&amp;M graduates qualified in Melbourne in 1971 and shared their skillset around the </w:t>
      </w:r>
      <w:r w:rsidR="00DA0D6D">
        <w:t>region</w:t>
      </w:r>
      <w:r w:rsidR="00BE791B">
        <w:t xml:space="preserve">, so this year the O&amp;M profession in Australia/New Zealand turns 50. Amazingly, we still have people working in the field who qualified in the 1970s and we’d like to capture </w:t>
      </w:r>
      <w:r w:rsidR="00DA2D23">
        <w:t xml:space="preserve">and safeguard </w:t>
      </w:r>
      <w:r w:rsidR="00BE791B">
        <w:t>their stories</w:t>
      </w:r>
      <w:r w:rsidR="00DA2D23">
        <w:t xml:space="preserve"> as part of our Tom Blair Museum</w:t>
      </w:r>
      <w:r w:rsidR="00BE791B">
        <w:t xml:space="preserve">. If you know an O&amp;M legend, you can invite </w:t>
      </w:r>
      <w:r w:rsidR="00DA2D23">
        <w:t>him/her</w:t>
      </w:r>
      <w:r w:rsidR="00BE791B">
        <w:t xml:space="preserve"> to participate in an interview with you as a video, zoom, or voice recording, or </w:t>
      </w:r>
      <w:r w:rsidR="003A7B89">
        <w:t xml:space="preserve">a written </w:t>
      </w:r>
      <w:r w:rsidR="00DA2D23">
        <w:t>narrative.</w:t>
      </w:r>
      <w:r w:rsidR="003A7B89">
        <w:t xml:space="preserve"> Alternatively, </w:t>
      </w:r>
      <w:r w:rsidR="00BE791B">
        <w:t xml:space="preserve">you can contact OMAA to nominate a legend and we’ll invite </w:t>
      </w:r>
      <w:r w:rsidR="003A7B89">
        <w:t>him/her to participate</w:t>
      </w:r>
      <w:r w:rsidR="00DA2D23">
        <w:t xml:space="preserve"> in the project</w:t>
      </w:r>
      <w:r w:rsidR="003A7B89">
        <w:t>.</w:t>
      </w:r>
      <w:r w:rsidR="00DA2D23">
        <w:t xml:space="preserve"> We are also </w:t>
      </w:r>
      <w:r>
        <w:t>keen to collect</w:t>
      </w:r>
      <w:r w:rsidR="00DA2D23">
        <w:t xml:space="preserve"> old O&amp;M photos. Contact </w:t>
      </w:r>
      <w:hyperlink r:id="rId8" w:history="1">
        <w:r w:rsidR="003A7B89" w:rsidRPr="00ED3B3B">
          <w:rPr>
            <w:rStyle w:val="Hyperlink"/>
          </w:rPr>
          <w:t>jeremyhillcoffs@gmail.com</w:t>
        </w:r>
      </w:hyperlink>
      <w:r w:rsidR="003A7B89">
        <w:t xml:space="preserve"> </w:t>
      </w:r>
      <w:r w:rsidR="00DA2D23">
        <w:t>to ask for interview questions</w:t>
      </w:r>
      <w:r w:rsidR="00DA0D6D">
        <w:t xml:space="preserve"> you can use</w:t>
      </w:r>
      <w:r w:rsidR="00DA2D23">
        <w:t xml:space="preserve">, </w:t>
      </w:r>
      <w:r>
        <w:t>or to</w:t>
      </w:r>
      <w:r w:rsidR="00DA2D23">
        <w:t xml:space="preserve"> submit photos or files.</w:t>
      </w:r>
      <w:r>
        <w:t xml:space="preserve"> </w:t>
      </w:r>
    </w:p>
    <w:p w14:paraId="2621D599" w14:textId="3A7A6FED" w:rsidR="006544EB" w:rsidRDefault="006544EB" w:rsidP="002A1D5C">
      <w:pPr>
        <w:pStyle w:val="Heading1"/>
      </w:pPr>
      <w:r>
        <w:t>NDIS submission</w:t>
      </w:r>
    </w:p>
    <w:p w14:paraId="1B2BC626" w14:textId="4CB2A387" w:rsidR="006544EB" w:rsidRDefault="006544EB" w:rsidP="00800A20">
      <w:pPr>
        <w:pStyle w:val="Bodytext"/>
      </w:pPr>
      <w:r>
        <w:t xml:space="preserve">Good news! The OMAA has completed </w:t>
      </w:r>
      <w:r w:rsidR="00D252D8">
        <w:t xml:space="preserve">its </w:t>
      </w:r>
      <w:r w:rsidR="00DA0D6D">
        <w:t xml:space="preserve">most urgent </w:t>
      </w:r>
      <w:r>
        <w:t xml:space="preserve">professionalisation </w:t>
      </w:r>
      <w:r w:rsidR="00D252D8">
        <w:t>tasks</w:t>
      </w:r>
      <w:r w:rsidR="00DA0D6D">
        <w:t>. D</w:t>
      </w:r>
      <w:r w:rsidR="000E0D3B">
        <w:t>uring May,</w:t>
      </w:r>
      <w:r w:rsidR="00CE2B84">
        <w:t xml:space="preserve"> </w:t>
      </w:r>
      <w:r w:rsidR="00DA0D6D">
        <w:t xml:space="preserve">we </w:t>
      </w:r>
      <w:r w:rsidR="00CE2B84">
        <w:t>applied</w:t>
      </w:r>
      <w:r>
        <w:t xml:space="preserve"> to the NDIS Quality and Safeguards Commission requesting:</w:t>
      </w:r>
    </w:p>
    <w:p w14:paraId="0BD9B94D" w14:textId="2F44B1D8" w:rsidR="006544EB" w:rsidRDefault="006544EB" w:rsidP="00800A20">
      <w:pPr>
        <w:pStyle w:val="ListParagraph"/>
      </w:pPr>
      <w:r>
        <w:t xml:space="preserve">recognition by the NDIS of the Orientation and Mobility profession as a provider of capacity-building therapeutic supports in </w:t>
      </w:r>
      <w:r w:rsidR="00304E0B">
        <w:t>our</w:t>
      </w:r>
      <w:r>
        <w:t xml:space="preserve"> own right</w:t>
      </w:r>
    </w:p>
    <w:p w14:paraId="3AA67020" w14:textId="678096F1" w:rsidR="006544EB" w:rsidRDefault="006544EB" w:rsidP="00800A20">
      <w:pPr>
        <w:pStyle w:val="ListParagraph"/>
      </w:pPr>
      <w:r>
        <w:t>dissolution of the temporary work-around that has enabled OTs and other registered profession</w:t>
      </w:r>
      <w:r w:rsidR="00884F84">
        <w:t>al</w:t>
      </w:r>
      <w:r>
        <w:t>s not qualified in O&amp;M to sign off O&amp;M programs under NDIS</w:t>
      </w:r>
    </w:p>
    <w:p w14:paraId="1E0CF7C2" w14:textId="3CCCE58B" w:rsidR="006544EB" w:rsidRDefault="006544EB" w:rsidP="00800A20">
      <w:pPr>
        <w:pStyle w:val="ListParagraph"/>
      </w:pPr>
      <w:r>
        <w:t xml:space="preserve">in pricing O&amp;M services, only Registered O&amp;M Specialists </w:t>
      </w:r>
      <w:r w:rsidR="007C2736">
        <w:t xml:space="preserve">in Australasia (ROMSA=COMS+OMAA membership) </w:t>
      </w:r>
      <w:r>
        <w:t xml:space="preserve">receive the highest level of fees. </w:t>
      </w:r>
    </w:p>
    <w:p w14:paraId="742B8AA1" w14:textId="77777777" w:rsidR="00194799" w:rsidRDefault="006544EB" w:rsidP="00800A20">
      <w:pPr>
        <w:pStyle w:val="Bodytext"/>
      </w:pPr>
      <w:r w:rsidRPr="00800A20">
        <w:t xml:space="preserve">Our application is </w:t>
      </w:r>
      <w:r w:rsidR="00194799">
        <w:t xml:space="preserve">currently </w:t>
      </w:r>
      <w:r w:rsidRPr="00800A20">
        <w:t xml:space="preserve">being evaluated by the NDIS Registrar. </w:t>
      </w:r>
    </w:p>
    <w:p w14:paraId="23C370B8" w14:textId="6463DAB5" w:rsidR="000E0D3B" w:rsidRDefault="006544EB" w:rsidP="00800A20">
      <w:pPr>
        <w:pStyle w:val="Bodytext"/>
      </w:pPr>
      <w:r>
        <w:lastRenderedPageBreak/>
        <w:t>This process has involved a</w:t>
      </w:r>
      <w:r w:rsidR="00DA2D23">
        <w:t>n OMAA</w:t>
      </w:r>
      <w:r>
        <w:t xml:space="preserve"> website upgrade, development of </w:t>
      </w:r>
      <w:r w:rsidR="00884F84">
        <w:t>a</w:t>
      </w:r>
      <w:r>
        <w:t xml:space="preserve"> new online O&amp;M directory, automated membership renewals, a Complaints Policy</w:t>
      </w:r>
      <w:r w:rsidR="00884F84">
        <w:t xml:space="preserve">, and </w:t>
      </w:r>
      <w:r w:rsidR="000E0D3B">
        <w:t>revi</w:t>
      </w:r>
      <w:r w:rsidR="00DA0D6D">
        <w:t>sion</w:t>
      </w:r>
      <w:r w:rsidR="000E0D3B">
        <w:t xml:space="preserve"> of</w:t>
      </w:r>
      <w:r w:rsidR="00884F84">
        <w:t xml:space="preserve"> the </w:t>
      </w:r>
      <w:r w:rsidR="00DA0D6D">
        <w:t xml:space="preserve">OMAA </w:t>
      </w:r>
      <w:r w:rsidR="00884F84">
        <w:t xml:space="preserve">Constitution. You can find our </w:t>
      </w:r>
      <w:r w:rsidR="000E0D3B">
        <w:t xml:space="preserve">updated </w:t>
      </w:r>
      <w:r w:rsidR="00884F84">
        <w:t xml:space="preserve">suite of governance documents, at </w:t>
      </w:r>
      <w:hyperlink r:id="rId9" w:history="1">
        <w:r w:rsidR="00884F84" w:rsidRPr="00ED3B3B">
          <w:rPr>
            <w:rStyle w:val="Hyperlink"/>
          </w:rPr>
          <w:t>https://www.omaaustralasia.com/about/quality-framework/</w:t>
        </w:r>
      </w:hyperlink>
      <w:r w:rsidR="00304E0B">
        <w:t xml:space="preserve">, including the COMS points recertification guide, and check the </w:t>
      </w:r>
      <w:hyperlink r:id="rId10" w:history="1">
        <w:r w:rsidR="00304E0B" w:rsidRPr="00932D6D">
          <w:rPr>
            <w:rStyle w:val="Hyperlink"/>
          </w:rPr>
          <w:t>O&amp;M directory</w:t>
        </w:r>
      </w:hyperlink>
      <w:r w:rsidR="00304E0B">
        <w:t xml:space="preserve"> to see who is</w:t>
      </w:r>
      <w:r w:rsidR="007C2736">
        <w:t xml:space="preserve"> registered</w:t>
      </w:r>
      <w:r w:rsidR="00DB4F40">
        <w:t>.</w:t>
      </w:r>
      <w:r w:rsidR="00731869">
        <w:t xml:space="preserve"> </w:t>
      </w:r>
    </w:p>
    <w:p w14:paraId="0EADB211" w14:textId="3A03D8CA" w:rsidR="00884F84" w:rsidRDefault="008904B5" w:rsidP="00800A20">
      <w:pPr>
        <w:pStyle w:val="Bodytext"/>
      </w:pPr>
      <w:r>
        <w:t>The OMAA is now developing f</w:t>
      </w:r>
      <w:r w:rsidR="00884F84">
        <w:t xml:space="preserve">actsheets on frequently asked questions </w:t>
      </w:r>
      <w:r>
        <w:t>to download from</w:t>
      </w:r>
      <w:r w:rsidR="00884F84">
        <w:t xml:space="preserve"> relevant places </w:t>
      </w:r>
      <w:r w:rsidR="00D252D8">
        <w:t>o</w:t>
      </w:r>
      <w:r w:rsidR="00884F84">
        <w:t>n the website</w:t>
      </w:r>
      <w:r>
        <w:t xml:space="preserve">. </w:t>
      </w:r>
      <w:r w:rsidR="00DA2D23">
        <w:t>Please c</w:t>
      </w:r>
      <w:r>
        <w:t xml:space="preserve">ontact us if you have ideas </w:t>
      </w:r>
      <w:r w:rsidR="00CE2B84">
        <w:t xml:space="preserve">about ways that OMAA can promote the profession </w:t>
      </w:r>
      <w:r>
        <w:t>and</w:t>
      </w:r>
      <w:r w:rsidR="00CE2B84">
        <w:t>/or</w:t>
      </w:r>
      <w:r>
        <w:t xml:space="preserve"> </w:t>
      </w:r>
      <w:r w:rsidR="006C60C3">
        <w:t xml:space="preserve">you </w:t>
      </w:r>
      <w:r w:rsidR="00DA0D6D">
        <w:t xml:space="preserve">can contribute </w:t>
      </w:r>
      <w:r>
        <w:t>content for these factsheets.</w:t>
      </w:r>
    </w:p>
    <w:p w14:paraId="5B92CD41" w14:textId="4BDFBF96" w:rsidR="00884F84" w:rsidRDefault="008904B5" w:rsidP="002A1D5C">
      <w:pPr>
        <w:pStyle w:val="Heading1"/>
      </w:pPr>
      <w:r>
        <w:t>Are you an ethical professional?</w:t>
      </w:r>
    </w:p>
    <w:p w14:paraId="19715DB9" w14:textId="65EA3504" w:rsidR="006544EB" w:rsidRDefault="006544EB" w:rsidP="00800A20">
      <w:pPr>
        <w:pStyle w:val="Bodytext"/>
      </w:pPr>
      <w:r>
        <w:t>The OMAA</w:t>
      </w:r>
      <w:r w:rsidR="00D252D8">
        <w:t xml:space="preserve"> </w:t>
      </w:r>
      <w:r>
        <w:t xml:space="preserve">membership </w:t>
      </w:r>
      <w:r w:rsidR="00D252D8">
        <w:t>form now</w:t>
      </w:r>
      <w:r>
        <w:t xml:space="preserve"> incorporates mandatory declarations about fitness to practice</w:t>
      </w:r>
      <w:r w:rsidR="00D252D8">
        <w:t>,</w:t>
      </w:r>
      <w:r>
        <w:t xml:space="preserve"> </w:t>
      </w:r>
      <w:r w:rsidR="00D252D8">
        <w:t xml:space="preserve">including a commitment to comply with the </w:t>
      </w:r>
      <w:hyperlink r:id="rId11" w:history="1">
        <w:r w:rsidRPr="00F6593D">
          <w:rPr>
            <w:rStyle w:val="Hyperlink"/>
          </w:rPr>
          <w:t>OMAA Code of Ethics</w:t>
        </w:r>
      </w:hyperlink>
      <w:r w:rsidR="00D252D8">
        <w:t>. This is new</w:t>
      </w:r>
      <w:r>
        <w:t xml:space="preserve">, so </w:t>
      </w:r>
      <w:r w:rsidR="00D252D8">
        <w:t xml:space="preserve">the Ethics box is </w:t>
      </w:r>
      <w:r>
        <w:t>not yet ticked by most current members</w:t>
      </w:r>
      <w:r w:rsidR="00D252D8">
        <w:t xml:space="preserve"> and it looks like we’re an unethical lot! OMAA members, please go to the </w:t>
      </w:r>
      <w:hyperlink r:id="rId12" w:history="1">
        <w:r w:rsidR="00D252D8" w:rsidRPr="00BB6D9B">
          <w:rPr>
            <w:rStyle w:val="Hyperlink"/>
          </w:rPr>
          <w:t>O&amp;M Directory</w:t>
        </w:r>
      </w:hyperlink>
      <w:r w:rsidR="00D252D8">
        <w:t xml:space="preserve"> TODAY, log into your portal (top right) with your email address</w:t>
      </w:r>
      <w:r w:rsidR="00F6593D">
        <w:t xml:space="preserve"> and password</w:t>
      </w:r>
      <w:r w:rsidR="00D252D8">
        <w:t>, scroll down</w:t>
      </w:r>
      <w:r w:rsidR="00DA0D6D">
        <w:t>,</w:t>
      </w:r>
      <w:r w:rsidR="00D252D8">
        <w:t xml:space="preserve"> and tick that box. </w:t>
      </w:r>
      <w:r w:rsidR="00F6593D">
        <w:t>Our professional credibility depends on it.</w:t>
      </w:r>
    </w:p>
    <w:p w14:paraId="2D95A99E" w14:textId="4F73D874" w:rsidR="00FA6C22" w:rsidRDefault="00FA6C22" w:rsidP="002A1D5C">
      <w:pPr>
        <w:pStyle w:val="Heading1"/>
      </w:pPr>
      <w:r>
        <w:t xml:space="preserve">Cheerleaders needed for trainee O&amp;M </w:t>
      </w:r>
      <w:r w:rsidRPr="00CE2B84">
        <w:t>specialists</w:t>
      </w:r>
    </w:p>
    <w:p w14:paraId="2A43B661" w14:textId="65D9B95E" w:rsidR="00FA6C22" w:rsidRDefault="00194799" w:rsidP="00800A20">
      <w:pPr>
        <w:pStyle w:val="Bodytex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89A74CF" wp14:editId="1A8A8A5E">
            <wp:simplePos x="0" y="0"/>
            <wp:positionH relativeFrom="margin">
              <wp:posOffset>3086100</wp:posOffset>
            </wp:positionH>
            <wp:positionV relativeFrom="paragraph">
              <wp:posOffset>852170</wp:posOffset>
            </wp:positionV>
            <wp:extent cx="2646045" cy="1764030"/>
            <wp:effectExtent l="0" t="0" r="1905" b="7620"/>
            <wp:wrapSquare wrapText="bothSides"/>
            <wp:docPr id="5" name="Picture 5" descr="one male and two female airborne cheerleaders with pomp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ne male and two female airborne cheerleaders with pompo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924CCF" wp14:editId="73394886">
                <wp:simplePos x="0" y="0"/>
                <wp:positionH relativeFrom="margin">
                  <wp:posOffset>3025140</wp:posOffset>
                </wp:positionH>
                <wp:positionV relativeFrom="paragraph">
                  <wp:posOffset>2638425</wp:posOffset>
                </wp:positionV>
                <wp:extent cx="2804160" cy="23431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A4202" w14:textId="1A986CEC" w:rsidR="00397C70" w:rsidRPr="00397C70" w:rsidRDefault="00397C70" w:rsidP="00397C7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97C70">
                              <w:rPr>
                                <w:sz w:val="16"/>
                                <w:szCs w:val="16"/>
                              </w:rPr>
                              <w:t>https://cheerleading.lovetoknow.com/Cheerleading_Facts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24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2pt;margin-top:207.75pt;width:220.8pt;height:18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" stroked="f">
                <v:textbox>
                  <w:txbxContent>
                    <w:p w14:paraId="423A4202" w14:textId="1A986CEC" w:rsidR="00397C70" w:rsidRPr="00397C70" w:rsidRDefault="00397C70" w:rsidP="00397C7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97C70">
                        <w:rPr>
                          <w:sz w:val="16"/>
                          <w:szCs w:val="16"/>
                        </w:rPr>
                        <w:t>https://cheerleading.lovetoknow.com/Cheerleading_Facts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6C22">
        <w:t xml:space="preserve">The one-year Graduate Diploma in O&amp;M </w:t>
      </w:r>
      <w:r w:rsidR="00DA0D6D">
        <w:t xml:space="preserve">through the </w:t>
      </w:r>
      <w:r w:rsidR="00FA6C22">
        <w:t xml:space="preserve">University of NSW is </w:t>
      </w:r>
      <w:r w:rsidR="005F73E8">
        <w:t>just beginning</w:t>
      </w:r>
      <w:r w:rsidR="00DA0D6D">
        <w:t xml:space="preserve"> </w:t>
      </w:r>
      <w:hyperlink r:id="rId14" w:history="1">
        <w:r w:rsidR="00DA0D6D" w:rsidRPr="00ED3B3B">
          <w:rPr>
            <w:rStyle w:val="Hyperlink"/>
          </w:rPr>
          <w:t>https://www.optometry.unsw.edu.au/study/postgraduate-coursework-degrees/graduate-diploma-orientation-and-mobility</w:t>
        </w:r>
      </w:hyperlink>
      <w:r w:rsidR="00DA0D6D">
        <w:t>.</w:t>
      </w:r>
      <w:r w:rsidR="00FA6C22">
        <w:t xml:space="preserve"> </w:t>
      </w:r>
      <w:r w:rsidR="000E0D3B">
        <w:t>It is great that t</w:t>
      </w:r>
      <w:r w:rsidR="005F73E8">
        <w:t>h</w:t>
      </w:r>
      <w:r w:rsidR="00DA0D6D">
        <w:t>is new</w:t>
      </w:r>
      <w:r w:rsidR="005F73E8">
        <w:t xml:space="preserve"> program is accessible to far-flung students, but o</w:t>
      </w:r>
      <w:r w:rsidR="00FA6C22">
        <w:t xml:space="preserve">nline learning </w:t>
      </w:r>
      <w:r w:rsidR="00800A20">
        <w:t xml:space="preserve">and geographical separation </w:t>
      </w:r>
      <w:r w:rsidR="00FA6C22">
        <w:t>can be quite isolating</w:t>
      </w:r>
      <w:r w:rsidR="005F73E8">
        <w:t>. T</w:t>
      </w:r>
      <w:r w:rsidR="00FA6C22">
        <w:t xml:space="preserve">he OMAA would like </w:t>
      </w:r>
      <w:r w:rsidR="00304E0B">
        <w:t xml:space="preserve">to </w:t>
      </w:r>
      <w:r w:rsidR="00FA6C22">
        <w:t xml:space="preserve">link up </w:t>
      </w:r>
      <w:r w:rsidR="00DA2D23">
        <w:t xml:space="preserve">these </w:t>
      </w:r>
      <w:r w:rsidR="005F73E8">
        <w:t xml:space="preserve">students </w:t>
      </w:r>
      <w:r w:rsidR="00FA6C22">
        <w:t xml:space="preserve">with </w:t>
      </w:r>
      <w:r w:rsidR="005F73E8">
        <w:t xml:space="preserve">an O&amp;M cheerleader for the year. </w:t>
      </w:r>
      <w:r w:rsidR="009E4E34">
        <w:t xml:space="preserve">This </w:t>
      </w:r>
      <w:r w:rsidR="005F73E8">
        <w:t>experienced O</w:t>
      </w:r>
      <w:r w:rsidR="00FA6C22">
        <w:t>&amp;M specialist</w:t>
      </w:r>
      <w:r w:rsidR="005F73E8">
        <w:t xml:space="preserve"> becomes a</w:t>
      </w:r>
      <w:r w:rsidR="00FA6C22">
        <w:t xml:space="preserve"> companion </w:t>
      </w:r>
      <w:r w:rsidR="00304E0B">
        <w:t>o</w:t>
      </w:r>
      <w:r w:rsidR="00FA6C22">
        <w:t>n the journey</w:t>
      </w:r>
      <w:r w:rsidR="005F73E8">
        <w:t xml:space="preserve">, offering encouragement, </w:t>
      </w:r>
      <w:r w:rsidR="000E0D3B">
        <w:t>coaching/</w:t>
      </w:r>
      <w:r w:rsidR="005F73E8">
        <w:t>mentoring</w:t>
      </w:r>
      <w:r w:rsidR="009E4E34">
        <w:t>,</w:t>
      </w:r>
      <w:r w:rsidR="005F73E8">
        <w:t xml:space="preserve"> contacts with subject matter experts, advice about assignments</w:t>
      </w:r>
      <w:r w:rsidR="000E0D3B">
        <w:t xml:space="preserve"> </w:t>
      </w:r>
      <w:r w:rsidR="009E4E34">
        <w:t>and how to navigate</w:t>
      </w:r>
      <w:r w:rsidR="005F73E8">
        <w:t xml:space="preserve"> the O&amp;M profession.</w:t>
      </w:r>
      <w:r w:rsidR="009E4E34">
        <w:t xml:space="preserve"> Contact </w:t>
      </w:r>
      <w:hyperlink r:id="rId15" w:history="1">
        <w:r w:rsidR="00800A20" w:rsidRPr="00932D6D">
          <w:rPr>
            <w:rStyle w:val="Hyperlink"/>
          </w:rPr>
          <w:t>info@omaaustralasia.com</w:t>
        </w:r>
      </w:hyperlink>
      <w:r w:rsidR="009E4E34">
        <w:t xml:space="preserve"> if you</w:t>
      </w:r>
      <w:r w:rsidR="00304E0B">
        <w:t xml:space="preserve"> woul</w:t>
      </w:r>
      <w:r w:rsidR="009E4E34">
        <w:t>d like to become an O&amp;M cheerleader</w:t>
      </w:r>
      <w:r w:rsidR="003E282C">
        <w:t xml:space="preserve"> </w:t>
      </w:r>
      <w:r w:rsidR="009E4E34" w:rsidRPr="000E0D3B">
        <w:t>(</w:t>
      </w:r>
      <w:r w:rsidR="000E0D3B">
        <w:t>p</w:t>
      </w:r>
      <w:r w:rsidR="009E4E34" w:rsidRPr="000E0D3B">
        <w:t>ompons</w:t>
      </w:r>
      <w:r w:rsidR="009E4E34">
        <w:t xml:space="preserve"> optional)</w:t>
      </w:r>
      <w:r w:rsidR="000E0D3B">
        <w:t>.</w:t>
      </w:r>
      <w:r w:rsidR="00DA0D6D" w:rsidRPr="00DA0D6D">
        <w:rPr>
          <w:noProof/>
        </w:rPr>
        <w:t xml:space="preserve"> </w:t>
      </w:r>
    </w:p>
    <w:p w14:paraId="600B4617" w14:textId="6820536D" w:rsidR="00194799" w:rsidRDefault="00194799" w:rsidP="00194799">
      <w:pPr>
        <w:pStyle w:val="Heading1"/>
      </w:pPr>
      <w:r>
        <w:t>OMAA is recruiting talent</w:t>
      </w:r>
    </w:p>
    <w:p w14:paraId="2B8CC3A3" w14:textId="527F7CC4" w:rsidR="00194799" w:rsidRPr="002A1D5C" w:rsidRDefault="00194799" w:rsidP="00194799">
      <w:pPr>
        <w:pStyle w:val="Bodytext"/>
        <w:rPr>
          <w:color w:val="0000FF"/>
          <w:u w:val="single"/>
        </w:rPr>
      </w:pPr>
      <w:r>
        <w:t xml:space="preserve">The role of OMAA secretary is vacant, and there are also opportunities to join one of the four OMAA committees: Professional Standards, Professional Development, Communications and Membership Engagement. Consider not what OMAA can do for you, but what you can do for the O&amp;M profession! Actually, taking on an OMAA role is a great way to make friends across the sector; you learn some leadership skills, it’s good on your CV, and you can earn 10 points/year towards COMS recertification. What’s not to like? Contact </w:t>
      </w:r>
      <w:hyperlink r:id="rId16" w:history="1">
        <w:r w:rsidRPr="00932D6D">
          <w:rPr>
            <w:rStyle w:val="Hyperlink"/>
          </w:rPr>
          <w:t>info@omaaustralasia.com</w:t>
        </w:r>
      </w:hyperlink>
    </w:p>
    <w:p w14:paraId="31680FF1" w14:textId="7C207CEF" w:rsidR="009E4E34" w:rsidRDefault="009E4E34" w:rsidP="002A1D5C">
      <w:pPr>
        <w:pStyle w:val="Heading1"/>
      </w:pPr>
      <w:r>
        <w:lastRenderedPageBreak/>
        <w:t>OMAA Symposium</w:t>
      </w:r>
    </w:p>
    <w:p w14:paraId="3005EEDA" w14:textId="0D2E52FA" w:rsidR="003631FF" w:rsidRPr="003631FF" w:rsidRDefault="003631FF" w:rsidP="00800A20">
      <w:pPr>
        <w:pStyle w:val="Bodytext"/>
      </w:pPr>
      <w:r>
        <w:t>Save the date: 28 September 2021</w:t>
      </w:r>
      <w:r w:rsidR="000E0D3B">
        <w:t>,</w:t>
      </w:r>
      <w:r>
        <w:t xml:space="preserve">10am-6pm (AEDT). The </w:t>
      </w:r>
      <w:r w:rsidR="00194799">
        <w:t xml:space="preserve">Symposium </w:t>
      </w:r>
      <w:r>
        <w:t xml:space="preserve">theme this year is </w:t>
      </w:r>
      <w:r w:rsidRPr="003631FF">
        <w:rPr>
          <w:i/>
          <w:iCs/>
        </w:rPr>
        <w:t>Adapting to Change</w:t>
      </w:r>
      <w:r>
        <w:t xml:space="preserve"> and the </w:t>
      </w:r>
      <w:r w:rsidR="00F6593D">
        <w:t xml:space="preserve">event is registered for COMS points (1point/hour). The </w:t>
      </w:r>
      <w:r>
        <w:t xml:space="preserve">call for abstracts is now open. Think about </w:t>
      </w:r>
      <w:r w:rsidR="00800A20">
        <w:t>all the great things</w:t>
      </w:r>
      <w:r>
        <w:t xml:space="preserve"> you</w:t>
      </w:r>
      <w:r w:rsidR="00397C70">
        <w:t xml:space="preserve"> ha</w:t>
      </w:r>
      <w:r>
        <w:t xml:space="preserve">ve been learning that your colleagues could benefit from knowing. </w:t>
      </w:r>
      <w:r w:rsidR="00F6593D">
        <w:t xml:space="preserve">Check out </w:t>
      </w:r>
      <w:hyperlink r:id="rId17" w:history="1">
        <w:r w:rsidR="009D27DB" w:rsidRPr="009D27DB">
          <w:rPr>
            <w:rStyle w:val="Hyperlink"/>
          </w:rPr>
          <w:t>https://www.omaaustralasia.com/resources/professional-development/omaa-online-symposium/</w:t>
        </w:r>
      </w:hyperlink>
      <w:r w:rsidR="009D27DB">
        <w:t xml:space="preserve"> </w:t>
      </w:r>
      <w:r w:rsidR="00F6593D">
        <w:t>for more information, including the presentation application form.</w:t>
      </w:r>
    </w:p>
    <w:p w14:paraId="504B0093" w14:textId="77777777" w:rsidR="00194799" w:rsidRDefault="00194799" w:rsidP="00194799">
      <w:pPr>
        <w:pStyle w:val="Heading1"/>
      </w:pPr>
      <w:r>
        <w:t>O&amp;M Census</w:t>
      </w:r>
    </w:p>
    <w:p w14:paraId="6861F0AD" w14:textId="5BE244CF" w:rsidR="00194799" w:rsidRDefault="00194799" w:rsidP="00194799">
      <w:pPr>
        <w:pStyle w:val="Bodytext"/>
      </w:pPr>
      <w:r>
        <w:t xml:space="preserve">It has been 10 years since our last census of the O&amp;M profession in Australasia, during which time the industry has seen a lot of changes. During August, the OMAA plans to do a head count of O&amp;M Specialists and GDMIs currently employed (full time, part time or casual). To get accurate numbers, we will ask for cooperation and participation from O&amp;M agency-employers and independent service providers, relying on word of mouth to capture O&amp;M professionals working beyond these employment contexts. We also plan to survey O&amp;M professionals as part of our situational analysis. If you or your managers have questions you would like to ask O&amp;M professionals as part of this </w:t>
      </w:r>
      <w:r w:rsidR="00F6593D">
        <w:t>survey</w:t>
      </w:r>
      <w:r>
        <w:t xml:space="preserve">, please contact </w:t>
      </w:r>
      <w:hyperlink r:id="rId18" w:history="1">
        <w:r w:rsidRPr="0042475E">
          <w:rPr>
            <w:rStyle w:val="Hyperlink"/>
          </w:rPr>
          <w:t>Lil Deverell</w:t>
        </w:r>
      </w:hyperlink>
      <w:r>
        <w:t>.</w:t>
      </w:r>
    </w:p>
    <w:p w14:paraId="51823D63" w14:textId="77777777" w:rsidR="002A1D5C" w:rsidRDefault="002A1D5C" w:rsidP="002A1D5C">
      <w:pPr>
        <w:pStyle w:val="Heading1"/>
      </w:pPr>
      <w:r>
        <w:t>O&amp;M Assistants?</w:t>
      </w:r>
    </w:p>
    <w:p w14:paraId="494F2B76" w14:textId="4179E07D" w:rsidR="000E5302" w:rsidRDefault="000E5302" w:rsidP="002A1D5C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E754F5" wp14:editId="6C2AAC80">
                <wp:simplePos x="0" y="0"/>
                <wp:positionH relativeFrom="margin">
                  <wp:align>center</wp:align>
                </wp:positionH>
                <wp:positionV relativeFrom="paragraph">
                  <wp:posOffset>2392045</wp:posOffset>
                </wp:positionV>
                <wp:extent cx="820420" cy="708660"/>
                <wp:effectExtent l="57150" t="38100" r="55880" b="34290"/>
                <wp:wrapTight wrapText="bothSides">
                  <wp:wrapPolygon edited="0">
                    <wp:start x="6019" y="-1161"/>
                    <wp:lineTo x="-1505" y="-581"/>
                    <wp:lineTo x="-1505" y="18000"/>
                    <wp:lineTo x="502" y="22065"/>
                    <wp:lineTo x="20563" y="22065"/>
                    <wp:lineTo x="22570" y="8710"/>
                    <wp:lineTo x="22570" y="1742"/>
                    <wp:lineTo x="21065" y="-581"/>
                    <wp:lineTo x="16551" y="-1161"/>
                    <wp:lineTo x="6019" y="-1161"/>
                  </wp:wrapPolygon>
                </wp:wrapTight>
                <wp:docPr id="113" name="Group 113" descr="two green fe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20420" cy="708660"/>
                          <a:chOff x="0" y="0"/>
                          <a:chExt cx="1263438" cy="1091141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36" t="20693" r="54866" b="19135"/>
                          <a:stretch/>
                        </pic:blipFill>
                        <pic:spPr bwMode="auto">
                          <a:xfrm rot="536242" flipH="1">
                            <a:off x="696383" y="0"/>
                            <a:ext cx="567055" cy="108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102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36" t="20693" r="54866" b="19135"/>
                          <a:stretch/>
                        </pic:blipFill>
                        <pic:spPr bwMode="auto">
                          <a:xfrm rot="21112115">
                            <a:off x="0" y="8466"/>
                            <a:ext cx="567055" cy="108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F53E0F" id="Group 113" o:spid="_x0000_s1026" alt="two green feet" style="position:absolute;margin-left:0;margin-top:188.35pt;width:64.6pt;height:55.8pt;z-index:251661312;mso-position-horizontal:center;mso-position-horizontal-relative:margin;mso-width-relative:margin;mso-height-relative:margin" coordsize="12634,10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7" type="#_x0000_t75" alt="A close up of a logo&#10;&#10;Description automatically generated" style="position:absolute;left:6963;width:5671;height:10826;rotation:-585719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">
                  <v:imagedata r:id="rId20" o:title="A close up of a logo&#10;&#10;Description automatically generated" croptop="13561f" cropbottom="12540f" cropleft="8936f" cropright="35957f"/>
                </v:shape>
                <v:shape id="Picture 102" o:spid="_x0000_s1028" type="#_x0000_t75" alt="A close up of a logo&#10;&#10;Description automatically generated" style="position:absolute;top:84;width:5670;height:10827;rotation:-53290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">
                  <v:imagedata r:id="rId20" o:title="A close up of a logo&#10;&#10;Description automatically generated" croptop="13561f" cropbottom="12540f" cropleft="8936f" cropright="35957f"/>
                </v:shape>
                <w10:wrap type="tight" anchorx="margin"/>
              </v:group>
            </w:pict>
          </mc:Fallback>
        </mc:AlternateContent>
      </w:r>
      <w:r w:rsidR="002A1D5C">
        <w:t xml:space="preserve">Numerous allied health professions have assistants as a </w:t>
      </w:r>
      <w:r w:rsidR="003E282C">
        <w:t xml:space="preserve">defined, </w:t>
      </w:r>
      <w:r w:rsidR="002A1D5C">
        <w:t>paid role, to support service delivery</w:t>
      </w:r>
      <w:r w:rsidR="003E282C">
        <w:t xml:space="preserve"> (e.g., an OT or physio assistant)</w:t>
      </w:r>
      <w:r w:rsidR="002A1D5C">
        <w:t>. However, the OMAA does not endorse a funded, itinerant O&amp;M assistant role because O&amp;M services take place in high risk, real world traffic/travel environments where there is no other institutional back-up or qualified O&amp;M specialist on hand.</w:t>
      </w:r>
      <w:r w:rsidR="002A1D5C" w:rsidRPr="008904B5">
        <w:t xml:space="preserve"> </w:t>
      </w:r>
      <w:r w:rsidR="002A1D5C">
        <w:t>The full O&amp;M body of knowledge and skillset is needed to deal with the unpredictable complexities that commonly arise when providing itinerant services to O&amp;M clients in the wider community.</w:t>
      </w:r>
      <w:r w:rsidR="00194799">
        <w:t xml:space="preserve"> </w:t>
      </w:r>
      <w:r w:rsidR="002A1D5C">
        <w:t xml:space="preserve">Instead, a fully qualified O&amp;M Specialist often equips </w:t>
      </w:r>
      <w:r w:rsidR="003E282C">
        <w:t>an available</w:t>
      </w:r>
      <w:r w:rsidR="002A1D5C">
        <w:t xml:space="preserve"> support person already involved with the client </w:t>
      </w:r>
      <w:r>
        <w:t xml:space="preserve">(e.g., family member, carer, professional) </w:t>
      </w:r>
      <w:r w:rsidR="002A1D5C">
        <w:t>to reinforce selected elements of the client’s O&amp;M program</w:t>
      </w:r>
      <w:r w:rsidR="004A31EF">
        <w:t>, by mutual consent</w:t>
      </w:r>
      <w:r w:rsidR="002A1D5C">
        <w:t xml:space="preserve">. This </w:t>
      </w:r>
      <w:r w:rsidR="003E282C">
        <w:t>reinforcement</w:t>
      </w:r>
      <w:r w:rsidR="002A1D5C">
        <w:t xml:space="preserve"> happens during their everyday interactions</w:t>
      </w:r>
      <w:r w:rsidR="003E282C">
        <w:t xml:space="preserve"> together</w:t>
      </w:r>
      <w:r w:rsidR="002A1D5C">
        <w:t xml:space="preserve">. The </w:t>
      </w:r>
      <w:r>
        <w:t>approach</w:t>
      </w:r>
      <w:r w:rsidR="002A1D5C">
        <w:t xml:space="preserve"> aligns with a tailored, itinerant O&amp;M service model </w:t>
      </w:r>
      <w:r>
        <w:t>and</w:t>
      </w:r>
      <w:r w:rsidR="002A1D5C">
        <w:t xml:space="preserve"> builds capacity in the client’s support team.</w:t>
      </w:r>
    </w:p>
    <w:p w14:paraId="25AF5DD5" w14:textId="2AF17376" w:rsidR="004A31EF" w:rsidRPr="000E5302" w:rsidRDefault="004A31EF">
      <w:pPr>
        <w:rPr>
          <w:sz w:val="28"/>
          <w:szCs w:val="28"/>
        </w:rPr>
      </w:pPr>
    </w:p>
    <w:p w14:paraId="4DC0B60F" w14:textId="77777777" w:rsidR="00837E17" w:rsidRPr="000E5302" w:rsidRDefault="00837E17">
      <w:pPr>
        <w:rPr>
          <w:sz w:val="28"/>
          <w:szCs w:val="28"/>
        </w:rPr>
      </w:pPr>
    </w:p>
    <w:p w14:paraId="5E2554E3" w14:textId="44DFA209" w:rsidR="002A1D5C" w:rsidRDefault="002A1D5C" w:rsidP="002A1D5C">
      <w:pPr>
        <w:pStyle w:val="Bodytext"/>
      </w:pPr>
      <w:r>
        <w:t>You are welcome to</w:t>
      </w:r>
      <w:r w:rsidR="00BC3306" w:rsidRPr="00BC3306">
        <w:t xml:space="preserve"> circulate </w:t>
      </w:r>
      <w:r w:rsidR="00BC3306" w:rsidRPr="0084115A">
        <w:rPr>
          <w:i/>
          <w:iCs/>
        </w:rPr>
        <w:t xml:space="preserve">Footwork </w:t>
      </w:r>
      <w:r w:rsidR="00BC3306" w:rsidRPr="00BC3306">
        <w:t>to anyone who might be interested.</w:t>
      </w:r>
      <w:r w:rsidR="004A31EF">
        <w:br/>
      </w:r>
      <w:r w:rsidR="00BC3306" w:rsidRPr="00BC3306">
        <w:t xml:space="preserve">If you have queries about the work of OMAA, or would like to subscribe or unsubscribe to </w:t>
      </w:r>
      <w:r w:rsidR="00BC3306" w:rsidRPr="002A1D5C">
        <w:rPr>
          <w:i/>
          <w:iCs/>
        </w:rPr>
        <w:t>Footwork</w:t>
      </w:r>
      <w:r w:rsidR="00BC3306" w:rsidRPr="00BC3306">
        <w:t xml:space="preserve">, please contact </w:t>
      </w:r>
      <w:hyperlink r:id="rId21" w:history="1">
        <w:r w:rsidR="00BC3306" w:rsidRPr="00205CC4">
          <w:rPr>
            <w:rStyle w:val="Hyperlink"/>
          </w:rPr>
          <w:t>info@omaaustralasia.com</w:t>
        </w:r>
      </w:hyperlink>
      <w:r w:rsidR="00BC3306" w:rsidRPr="00BC3306">
        <w:t xml:space="preserve"> </w:t>
      </w:r>
    </w:p>
    <w:p w14:paraId="593669A5" w14:textId="6D3C9A33" w:rsidR="002A1D5C" w:rsidRPr="00837E17" w:rsidRDefault="002A1D5C" w:rsidP="002A1D5C">
      <w:pPr>
        <w:pStyle w:val="Bodytext"/>
        <w:pBdr>
          <w:top w:val="single" w:sz="18" w:space="1" w:color="538135" w:themeColor="accent6" w:themeShade="BF"/>
          <w:bottom w:val="single" w:sz="18" w:space="1" w:color="538135" w:themeColor="accent6" w:themeShade="BF"/>
        </w:pBdr>
        <w:spacing w:after="0"/>
        <w:jc w:val="center"/>
        <w:rPr>
          <w:b/>
          <w:bCs/>
        </w:rPr>
      </w:pPr>
      <w:r w:rsidRPr="00837E17">
        <w:rPr>
          <w:b/>
          <w:bCs/>
        </w:rPr>
        <w:t>Orientation and Mobility Association of Australasia Inc.</w:t>
      </w:r>
      <w:r w:rsidR="004A31EF">
        <w:rPr>
          <w:b/>
          <w:bCs/>
        </w:rPr>
        <w:t xml:space="preserve"> </w:t>
      </w:r>
      <w:r w:rsidR="004A31EF" w:rsidRPr="004A413B">
        <w:rPr>
          <w:rFonts w:cs="Arial"/>
          <w:b/>
          <w:bCs/>
        </w:rPr>
        <w:t>(A0039419Z)</w:t>
      </w:r>
    </w:p>
    <w:p w14:paraId="177FCF56" w14:textId="77777777" w:rsidR="002A1D5C" w:rsidRDefault="002A1D5C" w:rsidP="002A1D5C">
      <w:pPr>
        <w:pStyle w:val="Bodytext"/>
        <w:pBdr>
          <w:top w:val="single" w:sz="18" w:space="1" w:color="538135" w:themeColor="accent6" w:themeShade="BF"/>
          <w:bottom w:val="single" w:sz="18" w:space="1" w:color="538135" w:themeColor="accent6" w:themeShade="BF"/>
        </w:pBdr>
        <w:spacing w:after="0"/>
        <w:jc w:val="center"/>
      </w:pPr>
      <w:r>
        <w:t>PO Box 324 Ashburton VIC 3147 Australia</w:t>
      </w:r>
    </w:p>
    <w:p w14:paraId="3BA2F03E" w14:textId="1EB2A04A" w:rsidR="00BC3306" w:rsidRDefault="00604691" w:rsidP="002A1D5C">
      <w:pPr>
        <w:pStyle w:val="Bodytext"/>
        <w:pBdr>
          <w:top w:val="single" w:sz="18" w:space="1" w:color="538135" w:themeColor="accent6" w:themeShade="BF"/>
          <w:bottom w:val="single" w:sz="18" w:space="1" w:color="538135" w:themeColor="accent6" w:themeShade="BF"/>
        </w:pBdr>
        <w:spacing w:after="0"/>
        <w:jc w:val="center"/>
      </w:pPr>
      <w:hyperlink r:id="rId22" w:history="1">
        <w:r w:rsidR="002A1D5C" w:rsidRPr="003E4306">
          <w:rPr>
            <w:rStyle w:val="Hyperlink"/>
            <w:color w:val="385623"/>
          </w:rPr>
          <w:t>www.omaaustralasia.com</w:t>
        </w:r>
      </w:hyperlink>
      <w:r w:rsidR="002A1D5C">
        <w:t xml:space="preserve"> ABN: 86044510235  </w:t>
      </w:r>
      <w:hyperlink r:id="rId23" w:history="1">
        <w:r w:rsidR="002A1D5C" w:rsidRPr="00FB0646">
          <w:rPr>
            <w:rStyle w:val="Hyperlink"/>
            <w:color w:val="538135" w:themeColor="accent6" w:themeShade="BF"/>
          </w:rPr>
          <w:t>info@omaaustralasia.com</w:t>
        </w:r>
      </w:hyperlink>
      <w:bookmarkEnd w:id="0"/>
    </w:p>
    <w:sectPr w:rsidR="00BC3306" w:rsidSect="00DB4F40"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113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3BFE" w14:textId="77777777" w:rsidR="00604691" w:rsidRDefault="00604691" w:rsidP="00897904">
      <w:pPr>
        <w:spacing w:after="0" w:line="240" w:lineRule="auto"/>
      </w:pPr>
      <w:r>
        <w:separator/>
      </w:r>
    </w:p>
  </w:endnote>
  <w:endnote w:type="continuationSeparator" w:id="0">
    <w:p w14:paraId="32A42A33" w14:textId="77777777" w:rsidR="00604691" w:rsidRDefault="00604691" w:rsidP="0089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538135" w:themeColor="accent6" w:themeShade="BF"/>
      </w:rPr>
      <w:id w:val="57539621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color w:val="538135" w:themeColor="accent6" w:themeShade="BF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EE7553" w14:textId="399F2F41" w:rsidR="00DB4F40" w:rsidRPr="00DB4F40" w:rsidRDefault="00DB4F40">
            <w:pPr>
              <w:pStyle w:val="Footer"/>
              <w:jc w:val="center"/>
              <w:rPr>
                <w:rFonts w:cs="Arial"/>
                <w:color w:val="538135" w:themeColor="accent6" w:themeShade="BF"/>
              </w:rPr>
            </w:pPr>
            <w:r w:rsidRPr="00DB4F40">
              <w:rPr>
                <w:rFonts w:cs="Arial"/>
                <w:color w:val="538135" w:themeColor="accent6" w:themeShade="BF"/>
              </w:rPr>
              <w:t xml:space="preserve">Page </w:t>
            </w:r>
            <w:r w:rsidRPr="00DB4F40">
              <w:rPr>
                <w:rFonts w:cs="Arial"/>
                <w:color w:val="538135" w:themeColor="accent6" w:themeShade="BF"/>
              </w:rPr>
              <w:fldChar w:fldCharType="begin"/>
            </w:r>
            <w:r w:rsidRPr="00DB4F40">
              <w:rPr>
                <w:rFonts w:cs="Arial"/>
                <w:color w:val="538135" w:themeColor="accent6" w:themeShade="BF"/>
              </w:rPr>
              <w:instrText xml:space="preserve"> PAGE </w:instrText>
            </w:r>
            <w:r w:rsidRPr="00DB4F40">
              <w:rPr>
                <w:rFonts w:cs="Arial"/>
                <w:color w:val="538135" w:themeColor="accent6" w:themeShade="BF"/>
              </w:rPr>
              <w:fldChar w:fldCharType="separate"/>
            </w:r>
            <w:r w:rsidRPr="00DB4F40">
              <w:rPr>
                <w:rFonts w:cs="Arial"/>
                <w:color w:val="538135" w:themeColor="accent6" w:themeShade="BF"/>
              </w:rPr>
              <w:t>2</w:t>
            </w:r>
            <w:r w:rsidRPr="00DB4F40">
              <w:rPr>
                <w:rFonts w:cs="Arial"/>
                <w:color w:val="538135" w:themeColor="accent6" w:themeShade="BF"/>
              </w:rPr>
              <w:fldChar w:fldCharType="end"/>
            </w:r>
            <w:r w:rsidRPr="00DB4F40">
              <w:rPr>
                <w:rFonts w:cs="Arial"/>
                <w:color w:val="538135" w:themeColor="accent6" w:themeShade="BF"/>
              </w:rPr>
              <w:t xml:space="preserve"> of </w:t>
            </w:r>
            <w:r w:rsidRPr="00DB4F40">
              <w:rPr>
                <w:rFonts w:cs="Arial"/>
                <w:color w:val="538135" w:themeColor="accent6" w:themeShade="BF"/>
              </w:rPr>
              <w:fldChar w:fldCharType="begin"/>
            </w:r>
            <w:r w:rsidRPr="00DB4F40">
              <w:rPr>
                <w:rFonts w:cs="Arial"/>
                <w:color w:val="538135" w:themeColor="accent6" w:themeShade="BF"/>
              </w:rPr>
              <w:instrText xml:space="preserve"> NUMPAGES  </w:instrText>
            </w:r>
            <w:r w:rsidRPr="00DB4F40">
              <w:rPr>
                <w:rFonts w:cs="Arial"/>
                <w:color w:val="538135" w:themeColor="accent6" w:themeShade="BF"/>
              </w:rPr>
              <w:fldChar w:fldCharType="separate"/>
            </w:r>
            <w:r w:rsidRPr="00DB4F40">
              <w:rPr>
                <w:rFonts w:cs="Arial"/>
                <w:color w:val="538135" w:themeColor="accent6" w:themeShade="BF"/>
              </w:rPr>
              <w:t>2</w:t>
            </w:r>
            <w:r w:rsidRPr="00DB4F40">
              <w:rPr>
                <w:rFonts w:cs="Arial"/>
                <w:color w:val="538135" w:themeColor="accent6" w:themeShade="BF"/>
              </w:rPr>
              <w:fldChar w:fldCharType="end"/>
            </w:r>
          </w:p>
        </w:sdtContent>
      </w:sdt>
    </w:sdtContent>
  </w:sdt>
  <w:p w14:paraId="00353F5C" w14:textId="77777777" w:rsidR="00897904" w:rsidRPr="00DB4F40" w:rsidRDefault="00897904" w:rsidP="00DB4F40">
    <w:pPr>
      <w:pStyle w:val="Footer"/>
      <w:jc w:val="center"/>
      <w:rPr>
        <w:rFonts w:cs="Arial"/>
        <w:color w:val="538135" w:themeColor="accent6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F7E7" w14:textId="20B1EC6C" w:rsidR="00897904" w:rsidRPr="00897904" w:rsidRDefault="00897904" w:rsidP="00897904">
    <w:pPr>
      <w:pStyle w:val="Footer"/>
      <w:jc w:val="center"/>
      <w:rPr>
        <w:rFonts w:cs="Arial"/>
        <w:color w:val="538135" w:themeColor="accent6" w:themeShade="BF"/>
      </w:rPr>
    </w:pPr>
    <w:r w:rsidRPr="00897904">
      <w:rPr>
        <w:rFonts w:cs="Arial"/>
        <w:color w:val="538135" w:themeColor="accent6" w:themeShade="BF"/>
      </w:rPr>
      <w:t xml:space="preserve">Page </w:t>
    </w:r>
    <w:r w:rsidR="00DB4F40">
      <w:rPr>
        <w:rFonts w:cs="Arial"/>
        <w:color w:val="538135" w:themeColor="accent6" w:themeShade="BF"/>
      </w:rPr>
      <w:t>1</w:t>
    </w:r>
    <w:r w:rsidRPr="00897904">
      <w:rPr>
        <w:rFonts w:cs="Arial"/>
        <w:color w:val="538135" w:themeColor="accent6" w:themeShade="BF"/>
      </w:rPr>
      <w:t xml:space="preserve"> of </w:t>
    </w:r>
    <w:r w:rsidR="00DB4F40">
      <w:rPr>
        <w:rFonts w:cs="Arial"/>
        <w:noProof/>
        <w:color w:val="538135" w:themeColor="accent6" w:themeShade="BF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1DDD" w14:textId="77777777" w:rsidR="00604691" w:rsidRDefault="00604691" w:rsidP="00897904">
      <w:pPr>
        <w:spacing w:after="0" w:line="240" w:lineRule="auto"/>
      </w:pPr>
      <w:r>
        <w:separator/>
      </w:r>
    </w:p>
  </w:footnote>
  <w:footnote w:type="continuationSeparator" w:id="0">
    <w:p w14:paraId="788F2A93" w14:textId="77777777" w:rsidR="00604691" w:rsidRDefault="00604691" w:rsidP="00897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6390" w14:textId="77777777" w:rsidR="00F46342" w:rsidRDefault="006E4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6BF544" wp14:editId="5FACDA03">
          <wp:simplePos x="0" y="0"/>
          <wp:positionH relativeFrom="page">
            <wp:posOffset>0</wp:posOffset>
          </wp:positionH>
          <wp:positionV relativeFrom="paragraph">
            <wp:posOffset>-719667</wp:posOffset>
          </wp:positionV>
          <wp:extent cx="7574915" cy="2886710"/>
          <wp:effectExtent l="0" t="0" r="6985" b="8890"/>
          <wp:wrapTight wrapText="bothSides">
            <wp:wrapPolygon edited="0">
              <wp:start x="0" y="0"/>
              <wp:lineTo x="0" y="21524"/>
              <wp:lineTo x="21566" y="21524"/>
              <wp:lineTo x="2156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54"/>
                  <a:stretch/>
                </pic:blipFill>
                <pic:spPr bwMode="auto">
                  <a:xfrm>
                    <a:off x="0" y="0"/>
                    <a:ext cx="7574915" cy="2886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7EA">
      <w:rPr>
        <w:noProof/>
      </w:rPr>
      <w:drawing>
        <wp:anchor distT="0" distB="0" distL="114300" distR="114300" simplePos="0" relativeHeight="251665408" behindDoc="0" locked="0" layoutInCell="1" allowOverlap="1" wp14:anchorId="05349AA8" wp14:editId="4E1DD248">
          <wp:simplePos x="0" y="0"/>
          <wp:positionH relativeFrom="column">
            <wp:posOffset>3130550</wp:posOffset>
          </wp:positionH>
          <wp:positionV relativeFrom="paragraph">
            <wp:posOffset>105198</wp:posOffset>
          </wp:positionV>
          <wp:extent cx="3071495" cy="65151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495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67EA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18F749" wp14:editId="7DD39145">
              <wp:simplePos x="0" y="0"/>
              <wp:positionH relativeFrom="column">
                <wp:posOffset>3132667</wp:posOffset>
              </wp:positionH>
              <wp:positionV relativeFrom="paragraph">
                <wp:posOffset>92710</wp:posOffset>
              </wp:positionV>
              <wp:extent cx="3089910" cy="660400"/>
              <wp:effectExtent l="0" t="0" r="15240" b="25400"/>
              <wp:wrapTight wrapText="bothSides">
                <wp:wrapPolygon edited="0">
                  <wp:start x="133" y="0"/>
                  <wp:lineTo x="0" y="1869"/>
                  <wp:lineTo x="0" y="20562"/>
                  <wp:lineTo x="133" y="21808"/>
                  <wp:lineTo x="21440" y="21808"/>
                  <wp:lineTo x="21573" y="20562"/>
                  <wp:lineTo x="21573" y="1869"/>
                  <wp:lineTo x="21440" y="0"/>
                  <wp:lineTo x="133" y="0"/>
                </wp:wrapPolygon>
              </wp:wrapTight>
              <wp:docPr id="3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9910" cy="6604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0A2B169D" id="Rectangle: Rounded Corners 3" o:spid="_x0000_s1026" style="position:absolute;margin-left:246.65pt;margin-top:7.3pt;width:243.3pt;height:52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" fillcolor="white [3212]" strokecolor="white [3212]" strokeweight="1pt">
              <v:stroke joinstyle="miter"/>
              <w10:wrap type="tight"/>
            </v:roundrect>
          </w:pict>
        </mc:Fallback>
      </mc:AlternateContent>
    </w:r>
    <w:r w:rsidR="00FF4CD3" w:rsidRPr="00B92BEC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878F788" wp14:editId="13BCF2CD">
              <wp:simplePos x="0" y="0"/>
              <wp:positionH relativeFrom="column">
                <wp:posOffset>3606800</wp:posOffset>
              </wp:positionH>
              <wp:positionV relativeFrom="paragraph">
                <wp:posOffset>1904789</wp:posOffset>
              </wp:positionV>
              <wp:extent cx="2733040" cy="361315"/>
              <wp:effectExtent l="0" t="0" r="0" b="635"/>
              <wp:wrapTight wrapText="bothSides">
                <wp:wrapPolygon edited="0">
                  <wp:start x="452" y="0"/>
                  <wp:lineTo x="452" y="20499"/>
                  <wp:lineTo x="21078" y="20499"/>
                  <wp:lineTo x="21078" y="0"/>
                  <wp:lineTo x="452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040" cy="361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75D981" w14:textId="152FCF93" w:rsidR="00FF4CD3" w:rsidRPr="001E3FFB" w:rsidRDefault="00FF4CD3" w:rsidP="00FF4CD3">
                          <w:pPr>
                            <w:jc w:val="right"/>
                            <w:rPr>
                              <w:rFonts w:cs="Arial"/>
                              <w:sz w:val="32"/>
                              <w:szCs w:val="32"/>
                            </w:rPr>
                          </w:pPr>
                          <w:r w:rsidRPr="001E3FFB">
                            <w:rPr>
                              <w:rFonts w:cs="Arial"/>
                              <w:sz w:val="32"/>
                              <w:szCs w:val="32"/>
                            </w:rPr>
                            <w:t xml:space="preserve">Issue </w:t>
                          </w:r>
                          <w:r w:rsidR="006544EB">
                            <w:rPr>
                              <w:rFonts w:cs="Arial"/>
                              <w:sz w:val="32"/>
                              <w:szCs w:val="32"/>
                            </w:rPr>
                            <w:t>10</w:t>
                          </w:r>
                          <w:r w:rsidRPr="001E3FFB">
                            <w:rPr>
                              <w:rFonts w:cs="Arial"/>
                              <w:sz w:val="32"/>
                              <w:szCs w:val="32"/>
                            </w:rPr>
                            <w:t xml:space="preserve">, </w:t>
                          </w:r>
                          <w:r w:rsidR="006544EB">
                            <w:rPr>
                              <w:rFonts w:cs="Arial"/>
                              <w:sz w:val="32"/>
                              <w:szCs w:val="32"/>
                            </w:rPr>
                            <w:t>May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78F7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4pt;margin-top:150pt;width:215.2pt;height:28.4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" filled="f" stroked="f">
              <v:textbox>
                <w:txbxContent>
                  <w:p w14:paraId="2B75D981" w14:textId="152FCF93" w:rsidR="00FF4CD3" w:rsidRPr="001E3FFB" w:rsidRDefault="00FF4CD3" w:rsidP="00FF4CD3">
                    <w:pPr>
                      <w:jc w:val="right"/>
                      <w:rPr>
                        <w:rFonts w:cs="Arial"/>
                        <w:sz w:val="32"/>
                        <w:szCs w:val="32"/>
                      </w:rPr>
                    </w:pPr>
                    <w:r w:rsidRPr="001E3FFB">
                      <w:rPr>
                        <w:rFonts w:cs="Arial"/>
                        <w:sz w:val="32"/>
                        <w:szCs w:val="32"/>
                      </w:rPr>
                      <w:t xml:space="preserve">Issue </w:t>
                    </w:r>
                    <w:r w:rsidR="006544EB">
                      <w:rPr>
                        <w:rFonts w:cs="Arial"/>
                        <w:sz w:val="32"/>
                        <w:szCs w:val="32"/>
                      </w:rPr>
                      <w:t>10</w:t>
                    </w:r>
                    <w:r w:rsidRPr="001E3FFB">
                      <w:rPr>
                        <w:rFonts w:cs="Arial"/>
                        <w:sz w:val="32"/>
                        <w:szCs w:val="32"/>
                      </w:rPr>
                      <w:t xml:space="preserve">, </w:t>
                    </w:r>
                    <w:r w:rsidR="006544EB">
                      <w:rPr>
                        <w:rFonts w:cs="Arial"/>
                        <w:sz w:val="32"/>
                        <w:szCs w:val="32"/>
                      </w:rPr>
                      <w:t>May 2021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FF4CD3" w:rsidRPr="00FF4CD3">
      <w:rPr>
        <w:rFonts w:ascii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BB6682" wp14:editId="7A58605D">
              <wp:simplePos x="0" y="0"/>
              <wp:positionH relativeFrom="column">
                <wp:posOffset>2861733</wp:posOffset>
              </wp:positionH>
              <wp:positionV relativeFrom="paragraph">
                <wp:posOffset>914188</wp:posOffset>
              </wp:positionV>
              <wp:extent cx="3640455" cy="77851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0455" cy="778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EB60" w14:textId="77777777" w:rsidR="00FF4CD3" w:rsidRPr="00FF4CD3" w:rsidRDefault="00FF4CD3" w:rsidP="00FF4CD3">
                          <w:pPr>
                            <w:spacing w:after="0" w:line="168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170"/>
                              <w:szCs w:val="170"/>
                            </w:rPr>
                          </w:pPr>
                          <w:r w:rsidRPr="00FF4CD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538135" w:themeColor="accent6" w:themeShade="BF"/>
                              <w:sz w:val="170"/>
                              <w:szCs w:val="170"/>
                            </w:rPr>
                            <w:t>Footwork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B6682" id="_x0000_s1028" type="#_x0000_t202" style="position:absolute;margin-left:225.35pt;margin-top:1in;width:286.65pt;height:6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" stroked="f">
              <v:textbox>
                <w:txbxContent>
                  <w:p w14:paraId="4399EB60" w14:textId="77777777" w:rsidR="00FF4CD3" w:rsidRPr="00FF4CD3" w:rsidRDefault="00FF4CD3" w:rsidP="00FF4CD3">
                    <w:pPr>
                      <w:spacing w:after="0" w:line="168" w:lineRule="auto"/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170"/>
                        <w:szCs w:val="170"/>
                      </w:rPr>
                    </w:pPr>
                    <w:r w:rsidRPr="00FF4CD3">
                      <w:rPr>
                        <w:rFonts w:ascii="Sakkal Majalla" w:hAnsi="Sakkal Majalla" w:cs="Sakkal Majalla" w:hint="cs"/>
                        <w:b/>
                        <w:bCs/>
                        <w:color w:val="538135" w:themeColor="accent6" w:themeShade="BF"/>
                        <w:sz w:val="170"/>
                        <w:szCs w:val="170"/>
                      </w:rPr>
                      <w:t>Footwork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F3278"/>
    <w:multiLevelType w:val="hybridMultilevel"/>
    <w:tmpl w:val="C5608016"/>
    <w:lvl w:ilvl="0" w:tplc="2432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A50C6176">
      <w:start w:val="1983"/>
      <w:numFmt w:val="bullet"/>
      <w:lvlText w:val="−"/>
      <w:lvlJc w:val="left"/>
      <w:pPr>
        <w:ind w:left="1134" w:hanging="397"/>
      </w:pPr>
      <w:rPr>
        <w:rFonts w:ascii="Calibri" w:hAnsi="Calibri" w:hint="default"/>
        <w:color w:val="538135" w:themeColor="accent6" w:themeShade="BF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04CBF"/>
    <w:multiLevelType w:val="hybridMultilevel"/>
    <w:tmpl w:val="736096E2"/>
    <w:lvl w:ilvl="0" w:tplc="08A613C0">
      <w:start w:val="1"/>
      <w:numFmt w:val="decimal"/>
      <w:pStyle w:val="ListParagraph"/>
      <w:lvlText w:val="%1."/>
      <w:lvlJc w:val="left"/>
      <w:pPr>
        <w:ind w:left="6" w:hanging="360"/>
      </w:pPr>
      <w:rPr>
        <w:rFonts w:hint="default"/>
        <w:color w:val="538135" w:themeColor="accent6" w:themeShade="BF"/>
      </w:rPr>
    </w:lvl>
    <w:lvl w:ilvl="1" w:tplc="0C090019" w:tentative="1">
      <w:start w:val="1"/>
      <w:numFmt w:val="lowerLetter"/>
      <w:lvlText w:val="%2."/>
      <w:lvlJc w:val="left"/>
      <w:pPr>
        <w:ind w:left="726" w:hanging="360"/>
      </w:pPr>
    </w:lvl>
    <w:lvl w:ilvl="2" w:tplc="0C09001B" w:tentative="1">
      <w:start w:val="1"/>
      <w:numFmt w:val="lowerRoman"/>
      <w:lvlText w:val="%3."/>
      <w:lvlJc w:val="right"/>
      <w:pPr>
        <w:ind w:left="1446" w:hanging="180"/>
      </w:pPr>
    </w:lvl>
    <w:lvl w:ilvl="3" w:tplc="0C09000F" w:tentative="1">
      <w:start w:val="1"/>
      <w:numFmt w:val="decimal"/>
      <w:lvlText w:val="%4."/>
      <w:lvlJc w:val="left"/>
      <w:pPr>
        <w:ind w:left="2166" w:hanging="360"/>
      </w:pPr>
    </w:lvl>
    <w:lvl w:ilvl="4" w:tplc="0C090019" w:tentative="1">
      <w:start w:val="1"/>
      <w:numFmt w:val="lowerLetter"/>
      <w:lvlText w:val="%5."/>
      <w:lvlJc w:val="left"/>
      <w:pPr>
        <w:ind w:left="2886" w:hanging="360"/>
      </w:pPr>
    </w:lvl>
    <w:lvl w:ilvl="5" w:tplc="0C09001B" w:tentative="1">
      <w:start w:val="1"/>
      <w:numFmt w:val="lowerRoman"/>
      <w:lvlText w:val="%6."/>
      <w:lvlJc w:val="right"/>
      <w:pPr>
        <w:ind w:left="3606" w:hanging="180"/>
      </w:pPr>
    </w:lvl>
    <w:lvl w:ilvl="6" w:tplc="0C09000F" w:tentative="1">
      <w:start w:val="1"/>
      <w:numFmt w:val="decimal"/>
      <w:lvlText w:val="%7."/>
      <w:lvlJc w:val="left"/>
      <w:pPr>
        <w:ind w:left="4326" w:hanging="360"/>
      </w:pPr>
    </w:lvl>
    <w:lvl w:ilvl="7" w:tplc="0C090019" w:tentative="1">
      <w:start w:val="1"/>
      <w:numFmt w:val="lowerLetter"/>
      <w:lvlText w:val="%8."/>
      <w:lvlJc w:val="left"/>
      <w:pPr>
        <w:ind w:left="5046" w:hanging="360"/>
      </w:pPr>
    </w:lvl>
    <w:lvl w:ilvl="8" w:tplc="0C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4EB9638F"/>
    <w:multiLevelType w:val="hybridMultilevel"/>
    <w:tmpl w:val="0C30F434"/>
    <w:lvl w:ilvl="0" w:tplc="1F1CE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2444E"/>
    <w:multiLevelType w:val="hybridMultilevel"/>
    <w:tmpl w:val="1AF8F468"/>
    <w:lvl w:ilvl="0" w:tplc="841A3A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17B1C"/>
    <w:multiLevelType w:val="hybridMultilevel"/>
    <w:tmpl w:val="14F8BDF4"/>
    <w:lvl w:ilvl="0" w:tplc="2432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401243F8">
      <w:start w:val="1983"/>
      <w:numFmt w:val="bullet"/>
      <w:lvlText w:val="−"/>
      <w:lvlJc w:val="left"/>
      <w:pPr>
        <w:ind w:left="964" w:hanging="227"/>
      </w:pPr>
      <w:rPr>
        <w:rFonts w:ascii="Calibri" w:hAnsi="Calibri" w:hint="default"/>
        <w:color w:val="538135" w:themeColor="accent6" w:themeShade="BF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B425F"/>
    <w:multiLevelType w:val="hybridMultilevel"/>
    <w:tmpl w:val="DFC88C5C"/>
    <w:lvl w:ilvl="0" w:tplc="4D2888DC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538135" w:themeColor="accent6" w:themeShade="BF"/>
      </w:rPr>
    </w:lvl>
    <w:lvl w:ilvl="1" w:tplc="401243F8">
      <w:start w:val="1983"/>
      <w:numFmt w:val="bullet"/>
      <w:lvlText w:val="−"/>
      <w:lvlJc w:val="left"/>
      <w:pPr>
        <w:ind w:left="964" w:hanging="227"/>
      </w:pPr>
      <w:rPr>
        <w:rFonts w:ascii="Calibri" w:hAnsi="Calibri" w:hint="default"/>
        <w:color w:val="538135" w:themeColor="accent6" w:themeShade="BF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B55F5"/>
    <w:multiLevelType w:val="hybridMultilevel"/>
    <w:tmpl w:val="F51A6EFE"/>
    <w:lvl w:ilvl="0" w:tplc="2432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7F2E9876">
      <w:start w:val="1983"/>
      <w:numFmt w:val="bullet"/>
      <w:pStyle w:val="Bullets"/>
      <w:lvlText w:val="−"/>
      <w:lvlJc w:val="left"/>
      <w:pPr>
        <w:ind w:left="1134" w:hanging="227"/>
      </w:pPr>
      <w:rPr>
        <w:rFonts w:ascii="Calibri" w:hAnsi="Calibri" w:hint="default"/>
        <w:color w:val="538135" w:themeColor="accent6" w:themeShade="BF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92B8E"/>
    <w:multiLevelType w:val="hybridMultilevel"/>
    <w:tmpl w:val="419A0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C4B45"/>
    <w:multiLevelType w:val="hybridMultilevel"/>
    <w:tmpl w:val="AEBCFBF6"/>
    <w:lvl w:ilvl="0" w:tplc="1F1CE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3906F070">
      <w:start w:val="198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C1CD3"/>
    <w:multiLevelType w:val="hybridMultilevel"/>
    <w:tmpl w:val="0D0AB05E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E3"/>
    <w:rsid w:val="000864DC"/>
    <w:rsid w:val="000A3389"/>
    <w:rsid w:val="000E0D3B"/>
    <w:rsid w:val="000E5302"/>
    <w:rsid w:val="00107DCB"/>
    <w:rsid w:val="00130218"/>
    <w:rsid w:val="0015027F"/>
    <w:rsid w:val="00194799"/>
    <w:rsid w:val="001967BD"/>
    <w:rsid w:val="001A7E44"/>
    <w:rsid w:val="00205CC4"/>
    <w:rsid w:val="002A1D5C"/>
    <w:rsid w:val="00304E0B"/>
    <w:rsid w:val="00352392"/>
    <w:rsid w:val="003631FF"/>
    <w:rsid w:val="0037150B"/>
    <w:rsid w:val="00397C70"/>
    <w:rsid w:val="003A67EA"/>
    <w:rsid w:val="003A7B89"/>
    <w:rsid w:val="003E282C"/>
    <w:rsid w:val="003E4306"/>
    <w:rsid w:val="0042475E"/>
    <w:rsid w:val="00425640"/>
    <w:rsid w:val="004840BC"/>
    <w:rsid w:val="004A2E7D"/>
    <w:rsid w:val="004A31EF"/>
    <w:rsid w:val="004C10AA"/>
    <w:rsid w:val="005113E9"/>
    <w:rsid w:val="005833F1"/>
    <w:rsid w:val="005E1DD2"/>
    <w:rsid w:val="005F73E8"/>
    <w:rsid w:val="00604691"/>
    <w:rsid w:val="006407F1"/>
    <w:rsid w:val="006544EB"/>
    <w:rsid w:val="00695DFD"/>
    <w:rsid w:val="006A4A9D"/>
    <w:rsid w:val="006C60C3"/>
    <w:rsid w:val="006E465B"/>
    <w:rsid w:val="006F1A07"/>
    <w:rsid w:val="007043BB"/>
    <w:rsid w:val="007148BB"/>
    <w:rsid w:val="00731869"/>
    <w:rsid w:val="00754AE3"/>
    <w:rsid w:val="007C2736"/>
    <w:rsid w:val="007D658D"/>
    <w:rsid w:val="007E199B"/>
    <w:rsid w:val="007E4675"/>
    <w:rsid w:val="00800A20"/>
    <w:rsid w:val="008134FE"/>
    <w:rsid w:val="00837E17"/>
    <w:rsid w:val="0084115A"/>
    <w:rsid w:val="0085415E"/>
    <w:rsid w:val="00884F84"/>
    <w:rsid w:val="008904B5"/>
    <w:rsid w:val="00897904"/>
    <w:rsid w:val="00932D6D"/>
    <w:rsid w:val="009722D7"/>
    <w:rsid w:val="00986930"/>
    <w:rsid w:val="009D27DB"/>
    <w:rsid w:val="009D34AD"/>
    <w:rsid w:val="009E4E34"/>
    <w:rsid w:val="00A3178B"/>
    <w:rsid w:val="00A850F5"/>
    <w:rsid w:val="00AA4C39"/>
    <w:rsid w:val="00B0224D"/>
    <w:rsid w:val="00B5299D"/>
    <w:rsid w:val="00B909D0"/>
    <w:rsid w:val="00BB6D9B"/>
    <w:rsid w:val="00BC3306"/>
    <w:rsid w:val="00BD68BE"/>
    <w:rsid w:val="00BE791B"/>
    <w:rsid w:val="00C57D3F"/>
    <w:rsid w:val="00C80B98"/>
    <w:rsid w:val="00CB1100"/>
    <w:rsid w:val="00CE2B84"/>
    <w:rsid w:val="00CF4252"/>
    <w:rsid w:val="00D02D8F"/>
    <w:rsid w:val="00D146A4"/>
    <w:rsid w:val="00D252D8"/>
    <w:rsid w:val="00D81F39"/>
    <w:rsid w:val="00D82A9C"/>
    <w:rsid w:val="00DA0D6D"/>
    <w:rsid w:val="00DA2D23"/>
    <w:rsid w:val="00DB2861"/>
    <w:rsid w:val="00DB4F40"/>
    <w:rsid w:val="00E20755"/>
    <w:rsid w:val="00E411A9"/>
    <w:rsid w:val="00E93FA0"/>
    <w:rsid w:val="00F46342"/>
    <w:rsid w:val="00F6593D"/>
    <w:rsid w:val="00F96C88"/>
    <w:rsid w:val="00FA6C22"/>
    <w:rsid w:val="00FB0646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AD85F"/>
  <w15:chartTrackingRefBased/>
  <w15:docId w15:val="{1910623F-306C-4C7C-9079-B3927892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78B"/>
    <w:rPr>
      <w:rFonts w:ascii="Arial" w:hAnsi="Ari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A1D5C"/>
    <w:pPr>
      <w:keepNext/>
      <w:keepLines/>
      <w:spacing w:before="360" w:after="120"/>
      <w:outlineLvl w:val="0"/>
    </w:pPr>
    <w:rPr>
      <w:rFonts w:eastAsiaTheme="majorEastAsia" w:cs="Arial"/>
      <w:b/>
      <w:bCs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E411A9"/>
    <w:pPr>
      <w:keepNext/>
      <w:keepLines/>
      <w:spacing w:before="120" w:after="120" w:line="288" w:lineRule="auto"/>
      <w:ind w:left="284"/>
      <w:outlineLvl w:val="1"/>
    </w:pPr>
    <w:rPr>
      <w:rFonts w:eastAsiaTheme="majorEastAsia" w:cs="Arial"/>
      <w:color w:val="538135" w:themeColor="accent6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411A9"/>
    <w:pPr>
      <w:keepNext/>
      <w:keepLines/>
      <w:spacing w:before="40" w:after="0"/>
      <w:outlineLvl w:val="2"/>
    </w:pPr>
    <w:rPr>
      <w:rFonts w:eastAsiaTheme="majorEastAsia" w:cs="Arial"/>
      <w:i/>
      <w:iCs/>
      <w:color w:val="538135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904"/>
  </w:style>
  <w:style w:type="paragraph" w:styleId="Footer">
    <w:name w:val="footer"/>
    <w:basedOn w:val="Normal"/>
    <w:link w:val="FooterChar"/>
    <w:uiPriority w:val="99"/>
    <w:unhideWhenUsed/>
    <w:rsid w:val="00897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904"/>
  </w:style>
  <w:style w:type="paragraph" w:customStyle="1" w:styleId="Intro">
    <w:name w:val="Intro"/>
    <w:basedOn w:val="Normal"/>
    <w:link w:val="IntroChar"/>
    <w:qFormat/>
    <w:rsid w:val="00E93FA0"/>
    <w:pPr>
      <w:spacing w:before="240" w:after="120" w:line="288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A1D5C"/>
    <w:rPr>
      <w:rFonts w:ascii="Arial" w:eastAsiaTheme="majorEastAsia" w:hAnsi="Arial" w:cs="Arial"/>
      <w:b/>
      <w:bCs/>
      <w:color w:val="538135" w:themeColor="accent6" w:themeShade="BF"/>
      <w:sz w:val="32"/>
      <w:szCs w:val="32"/>
    </w:rPr>
  </w:style>
  <w:style w:type="character" w:customStyle="1" w:styleId="IntroChar">
    <w:name w:val="Intro Char"/>
    <w:basedOn w:val="DefaultParagraphFont"/>
    <w:link w:val="Intro"/>
    <w:rsid w:val="00E93FA0"/>
    <w:rPr>
      <w:rFonts w:ascii="Arial" w:hAnsi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11A9"/>
    <w:rPr>
      <w:rFonts w:ascii="Arial" w:eastAsiaTheme="majorEastAsia" w:hAnsi="Arial" w:cs="Arial"/>
      <w:color w:val="538135" w:themeColor="accent6" w:themeShade="BF"/>
      <w:sz w:val="26"/>
      <w:szCs w:val="26"/>
    </w:rPr>
  </w:style>
  <w:style w:type="paragraph" w:customStyle="1" w:styleId="Bodytext">
    <w:name w:val="Bodytext"/>
    <w:basedOn w:val="Normal"/>
    <w:link w:val="BodytextChar"/>
    <w:qFormat/>
    <w:rsid w:val="00800A20"/>
    <w:pPr>
      <w:spacing w:after="120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411A9"/>
    <w:rPr>
      <w:rFonts w:ascii="Arial" w:eastAsiaTheme="majorEastAsia" w:hAnsi="Arial" w:cs="Arial"/>
      <w:i/>
      <w:iCs/>
      <w:color w:val="538135" w:themeColor="accent6" w:themeShade="BF"/>
      <w:sz w:val="24"/>
      <w:szCs w:val="24"/>
    </w:rPr>
  </w:style>
  <w:style w:type="character" w:customStyle="1" w:styleId="BodytextChar">
    <w:name w:val="Bodytext Char"/>
    <w:basedOn w:val="DefaultParagraphFont"/>
    <w:link w:val="Bodytext"/>
    <w:rsid w:val="00800A20"/>
    <w:rPr>
      <w:rFonts w:ascii="Arial" w:hAnsi="Arial"/>
      <w:sz w:val="24"/>
      <w:szCs w:val="24"/>
    </w:rPr>
  </w:style>
  <w:style w:type="paragraph" w:customStyle="1" w:styleId="Bullets">
    <w:name w:val="Bullets"/>
    <w:basedOn w:val="Bodytext"/>
    <w:link w:val="BulletsChar"/>
    <w:qFormat/>
    <w:rsid w:val="00D02D8F"/>
    <w:pPr>
      <w:numPr>
        <w:ilvl w:val="1"/>
        <w:numId w:val="7"/>
      </w:numPr>
      <w:spacing w:after="60" w:line="288" w:lineRule="auto"/>
      <w:contextualSpacing/>
    </w:pPr>
  </w:style>
  <w:style w:type="paragraph" w:styleId="ListParagraph">
    <w:name w:val="List Paragraph"/>
    <w:basedOn w:val="Bodytext"/>
    <w:uiPriority w:val="34"/>
    <w:qFormat/>
    <w:rsid w:val="00D02D8F"/>
    <w:pPr>
      <w:numPr>
        <w:numId w:val="4"/>
      </w:numPr>
      <w:spacing w:line="288" w:lineRule="auto"/>
      <w:ind w:left="567" w:hanging="357"/>
      <w:contextualSpacing/>
    </w:pPr>
  </w:style>
  <w:style w:type="character" w:customStyle="1" w:styleId="BulletsChar">
    <w:name w:val="Bullets Char"/>
    <w:basedOn w:val="BodytextChar"/>
    <w:link w:val="Bullets"/>
    <w:rsid w:val="00D02D8F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3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3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3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E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hillcoffs@gmail.com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lil@deverell.net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info@omaaustralasia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omaa.wildapricot.org/directory" TargetMode="External"/><Relationship Id="rId17" Type="http://schemas.openxmlformats.org/officeDocument/2006/relationships/hyperlink" Target="https://www.omaaustralasia.com/resources/professional-development/omaa-online-symposiu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omaaustralasia.com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maaustralasia.com/about/quality-framework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omaaustralasia.com" TargetMode="External"/><Relationship Id="rId23" Type="http://schemas.openxmlformats.org/officeDocument/2006/relationships/hyperlink" Target="mailto:info@omaaustralasia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maa.wildapricot.org/directory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omaaustralasia.com/about/quality-framework/" TargetMode="External"/><Relationship Id="rId14" Type="http://schemas.openxmlformats.org/officeDocument/2006/relationships/hyperlink" Target="https://www.optometry.unsw.edu.au/study/postgraduate-coursework-degrees/graduate-diploma-orientation-and-mobility" TargetMode="External"/><Relationship Id="rId22" Type="http://schemas.openxmlformats.org/officeDocument/2006/relationships/hyperlink" Target="http://www.omaaustralasia.com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Deverell</dc:creator>
  <cp:keywords/>
  <dc:description/>
  <cp:lastModifiedBy>James Barrett-Lennard</cp:lastModifiedBy>
  <cp:revision>2</cp:revision>
  <dcterms:created xsi:type="dcterms:W3CDTF">2021-05-31T12:32:00Z</dcterms:created>
  <dcterms:modified xsi:type="dcterms:W3CDTF">2021-05-31T12:32:00Z</dcterms:modified>
</cp:coreProperties>
</file>