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C7DB" w14:textId="339C2ED0" w:rsidR="00003725" w:rsidRDefault="00165E7D" w:rsidP="001556AF">
      <w:pPr>
        <w:pStyle w:val="Bodytext"/>
      </w:pPr>
      <w:r>
        <w:rPr>
          <w:noProof/>
        </w:rPr>
        <w:drawing>
          <wp:anchor distT="0" distB="0" distL="114300" distR="114300" simplePos="0" relativeHeight="251659264" behindDoc="0" locked="0" layoutInCell="1" allowOverlap="1" wp14:anchorId="74041315" wp14:editId="3F9D486E">
            <wp:simplePos x="0" y="0"/>
            <wp:positionH relativeFrom="column">
              <wp:posOffset>2457907</wp:posOffset>
            </wp:positionH>
            <wp:positionV relativeFrom="paragraph">
              <wp:posOffset>-329184</wp:posOffset>
            </wp:positionV>
            <wp:extent cx="3302700" cy="713383"/>
            <wp:effectExtent l="0" t="0" r="0" b="0"/>
            <wp:wrapNone/>
            <wp:docPr id="11" name="Picture 11" descr="OMAA logo - green circle with 8 long canes of different lengths with ball tips radiating from the centre, suggesting O&amp;M reaches into all parts of the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MAA logo - green circle with 8 long canes of different lengths with ball tips radiating from the centre, suggesting O&amp;M reaches into all parts of the glob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330813" cy="719455"/>
                    </a:xfrm>
                    <a:prstGeom prst="rect">
                      <a:avLst/>
                    </a:prstGeom>
                  </pic:spPr>
                </pic:pic>
              </a:graphicData>
            </a:graphic>
            <wp14:sizeRelH relativeFrom="margin">
              <wp14:pctWidth>0</wp14:pctWidth>
            </wp14:sizeRelH>
            <wp14:sizeRelV relativeFrom="margin">
              <wp14:pctHeight>0</wp14:pctHeight>
            </wp14:sizeRelV>
          </wp:anchor>
        </w:drawing>
      </w:r>
    </w:p>
    <w:p w14:paraId="451047D8" w14:textId="77777777" w:rsidR="00F86124" w:rsidRDefault="00F86124">
      <w:pPr>
        <w:pStyle w:val="DocTitle"/>
      </w:pPr>
      <w:bookmarkStart w:id="0" w:name="_Hlk34303175"/>
    </w:p>
    <w:p w14:paraId="21B0F969" w14:textId="4D3BEF87" w:rsidR="004A2276" w:rsidRDefault="00272992" w:rsidP="00C60137">
      <w:pPr>
        <w:pStyle w:val="DocTitle"/>
      </w:pPr>
      <w:r w:rsidRPr="00276DAF">
        <w:t>Complaints</w:t>
      </w:r>
      <w:r w:rsidR="00AE46B1">
        <w:t xml:space="preserve"> </w:t>
      </w:r>
      <w:r w:rsidR="005225D1">
        <w:t>Policy</w:t>
      </w:r>
    </w:p>
    <w:p w14:paraId="0F60FDC4" w14:textId="77777777" w:rsidR="0033598B" w:rsidRPr="0033598B" w:rsidRDefault="0033598B" w:rsidP="00C60137">
      <w:pPr>
        <w:pStyle w:val="DocTitle"/>
        <w:rPr>
          <w:sz w:val="40"/>
        </w:rPr>
      </w:pPr>
    </w:p>
    <w:p w14:paraId="20B3CC75" w14:textId="344B95E4" w:rsidR="0010612B" w:rsidRPr="003A1060" w:rsidRDefault="0010612B" w:rsidP="005E6DB0">
      <w:pPr>
        <w:pStyle w:val="Heading1"/>
        <w:tabs>
          <w:tab w:val="left" w:pos="6804"/>
        </w:tabs>
      </w:pPr>
      <w:bookmarkStart w:id="1" w:name="_Toc39761869"/>
      <w:bookmarkStart w:id="2" w:name="_Toc45955687"/>
      <w:r w:rsidRPr="003A1060">
        <w:t>Purpose</w:t>
      </w:r>
      <w:bookmarkEnd w:id="1"/>
      <w:bookmarkEnd w:id="2"/>
      <w:r w:rsidR="005E6DB0">
        <w:tab/>
      </w:r>
    </w:p>
    <w:p w14:paraId="2A4160EF" w14:textId="7582EFE7" w:rsidR="005207F8" w:rsidRDefault="00F308D0" w:rsidP="009C3947">
      <w:pPr>
        <w:pStyle w:val="Bodytext"/>
      </w:pPr>
      <w:bookmarkStart w:id="3" w:name="_Toc39761870"/>
      <w:r>
        <w:t xml:space="preserve">The </w:t>
      </w:r>
      <w:r w:rsidR="00E0294F" w:rsidRPr="001556AF">
        <w:t>Orientation and Mobility Association of Australasia (OMAA)</w:t>
      </w:r>
      <w:r>
        <w:t xml:space="preserve"> is the </w:t>
      </w:r>
      <w:r w:rsidR="007339D5">
        <w:t>peak professional body that</w:t>
      </w:r>
      <w:r>
        <w:t xml:space="preserve"> </w:t>
      </w:r>
      <w:r w:rsidR="005C070C">
        <w:t>establishes</w:t>
      </w:r>
      <w:r>
        <w:t xml:space="preserve"> and </w:t>
      </w:r>
      <w:r w:rsidR="00381EB1">
        <w:t>maintains</w:t>
      </w:r>
      <w:r>
        <w:t xml:space="preserve"> </w:t>
      </w:r>
      <w:r w:rsidR="0039188F">
        <w:t>s</w:t>
      </w:r>
      <w:r>
        <w:t xml:space="preserve">tandards of </w:t>
      </w:r>
      <w:r w:rsidR="0039188F">
        <w:t>p</w:t>
      </w:r>
      <w:r>
        <w:t xml:space="preserve">rofessional </w:t>
      </w:r>
      <w:r w:rsidR="0039188F">
        <w:t>p</w:t>
      </w:r>
      <w:r>
        <w:t>racti</w:t>
      </w:r>
      <w:r w:rsidR="00926B1E">
        <w:t xml:space="preserve">ce for Orientation and Mobility </w:t>
      </w:r>
      <w:r w:rsidR="00951BC2">
        <w:t xml:space="preserve">(O&amp;M) </w:t>
      </w:r>
      <w:r w:rsidR="0039188F">
        <w:t>Specialists</w:t>
      </w:r>
      <w:r w:rsidR="00926B1E">
        <w:t xml:space="preserve"> in Australasia.</w:t>
      </w:r>
      <w:r w:rsidR="009D59A4">
        <w:t xml:space="preserve"> </w:t>
      </w:r>
      <w:r w:rsidR="005225D1">
        <w:t>The OMAA welcomes all feedback.</w:t>
      </w:r>
    </w:p>
    <w:p w14:paraId="7A9A6AE1" w14:textId="41CA447C" w:rsidR="00A2365F" w:rsidRDefault="007339D5" w:rsidP="00A2365F">
      <w:pPr>
        <w:pStyle w:val="Bodytext"/>
      </w:pPr>
      <w:r>
        <w:t>This</w:t>
      </w:r>
      <w:r w:rsidR="009C3947">
        <w:t xml:space="preserve"> </w:t>
      </w:r>
      <w:r w:rsidR="00D81B91">
        <w:t>Complaints Policy</w:t>
      </w:r>
      <w:r w:rsidR="009C3947">
        <w:t xml:space="preserve"> define</w:t>
      </w:r>
      <w:r>
        <w:t>s</w:t>
      </w:r>
      <w:r w:rsidR="009C3947">
        <w:t xml:space="preserve"> the proc</w:t>
      </w:r>
      <w:r>
        <w:t>edures</w:t>
      </w:r>
      <w:r w:rsidR="009C3947">
        <w:t xml:space="preserve"> </w:t>
      </w:r>
      <w:r w:rsidR="00381EB1">
        <w:t>for handling</w:t>
      </w:r>
      <w:r w:rsidR="00FC3032">
        <w:t xml:space="preserve"> </w:t>
      </w:r>
      <w:r w:rsidR="00381EB1">
        <w:t xml:space="preserve">formal </w:t>
      </w:r>
      <w:r w:rsidR="00FC3032">
        <w:t>complaint</w:t>
      </w:r>
      <w:r w:rsidR="00381EB1">
        <w:t>s</w:t>
      </w:r>
      <w:r w:rsidR="00615C48">
        <w:t xml:space="preserve"> </w:t>
      </w:r>
      <w:r w:rsidR="00381EB1">
        <w:t>about an a</w:t>
      </w:r>
      <w:r w:rsidR="00866FDA">
        <w:t xml:space="preserve">lleged breach </w:t>
      </w:r>
      <w:r w:rsidR="009C3947">
        <w:t>of professional standards</w:t>
      </w:r>
      <w:r w:rsidR="009D59A4">
        <w:t>.</w:t>
      </w:r>
      <w:r w:rsidR="00981E44">
        <w:t xml:space="preserve"> </w:t>
      </w:r>
      <w:r w:rsidR="00A2365F">
        <w:t>The</w:t>
      </w:r>
      <w:r w:rsidR="00DB44D2">
        <w:t>se procedures are</w:t>
      </w:r>
      <w:r w:rsidR="00A2365F">
        <w:t xml:space="preserve"> designed to protect service users, the public, </w:t>
      </w:r>
      <w:r w:rsidR="00951BC2">
        <w:t>O&amp;M</w:t>
      </w:r>
      <w:r w:rsidR="00A2365F">
        <w:t xml:space="preserve"> professional standards</w:t>
      </w:r>
      <w:r w:rsidR="005225D1">
        <w:t>,</w:t>
      </w:r>
      <w:r w:rsidR="00A2365F">
        <w:t xml:space="preserve"> and </w:t>
      </w:r>
      <w:r w:rsidR="005225D1">
        <w:t xml:space="preserve">the </w:t>
      </w:r>
      <w:r w:rsidR="00A2365F">
        <w:t>reputation of the OMAA.</w:t>
      </w:r>
    </w:p>
    <w:p w14:paraId="1576F327" w14:textId="3EC4ED03" w:rsidR="0010612B" w:rsidRPr="00F20F9D" w:rsidRDefault="0010612B">
      <w:pPr>
        <w:pStyle w:val="Heading1"/>
      </w:pPr>
      <w:bookmarkStart w:id="4" w:name="_Toc45955688"/>
      <w:bookmarkEnd w:id="3"/>
      <w:r>
        <w:t>Scop</w:t>
      </w:r>
      <w:r w:rsidR="006C02DC">
        <w:t>e</w:t>
      </w:r>
      <w:bookmarkEnd w:id="4"/>
    </w:p>
    <w:p w14:paraId="0A5E7257" w14:textId="2E7A8B5C" w:rsidR="00B91D1F" w:rsidRDefault="00474155" w:rsidP="00B91D1F">
      <w:pPr>
        <w:pStyle w:val="Bodytext"/>
      </w:pPr>
      <w:r>
        <w:t>Complaints</w:t>
      </w:r>
      <w:r w:rsidR="00B91D1F">
        <w:t xml:space="preserve">, concerns, compliments, suggestions, and formal proposals for improvement can be </w:t>
      </w:r>
      <w:r w:rsidR="009D59A4">
        <w:t>submitted</w:t>
      </w:r>
      <w:r w:rsidR="00B91D1F">
        <w:t xml:space="preserve"> </w:t>
      </w:r>
      <w:r w:rsidR="00B91D1F" w:rsidRPr="004A2276">
        <w:t xml:space="preserve">through </w:t>
      </w:r>
      <w:hyperlink r:id="rId9" w:history="1">
        <w:r w:rsidR="0001335B" w:rsidRPr="004A2276">
          <w:rPr>
            <w:rStyle w:val="Hyperlink"/>
          </w:rPr>
          <w:t>improve@omaaustralasia.com</w:t>
        </w:r>
      </w:hyperlink>
      <w:r w:rsidR="0001335B" w:rsidRPr="004A2276">
        <w:t xml:space="preserve"> </w:t>
      </w:r>
      <w:r w:rsidR="00B91D1F" w:rsidRPr="004A2276">
        <w:t xml:space="preserve">and </w:t>
      </w:r>
      <w:r w:rsidR="00D1695B" w:rsidRPr="004A2276">
        <w:t xml:space="preserve">will be </w:t>
      </w:r>
      <w:r w:rsidR="00B91D1F" w:rsidRPr="004A2276">
        <w:t xml:space="preserve">distributed to </w:t>
      </w:r>
      <w:r w:rsidRPr="004A2276">
        <w:t xml:space="preserve">the </w:t>
      </w:r>
      <w:r w:rsidR="009D59A4" w:rsidRPr="004A2276">
        <w:t xml:space="preserve">OMAA </w:t>
      </w:r>
      <w:r w:rsidR="00D81B91">
        <w:t>executive</w:t>
      </w:r>
      <w:r w:rsidR="00D30BC4">
        <w:t xml:space="preserve">, </w:t>
      </w:r>
      <w:r w:rsidR="00B91D1F" w:rsidRPr="004A2276">
        <w:t>committee</w:t>
      </w:r>
      <w:r w:rsidR="00D81B91">
        <w:t>,</w:t>
      </w:r>
      <w:r w:rsidR="00B91D1F" w:rsidRPr="004A2276">
        <w:t xml:space="preserve"> </w:t>
      </w:r>
      <w:r w:rsidR="009D59A4" w:rsidRPr="004A2276">
        <w:t xml:space="preserve">or officer </w:t>
      </w:r>
      <w:r w:rsidR="00B91D1F" w:rsidRPr="004A2276">
        <w:t>best suited to respond.</w:t>
      </w:r>
      <w:r w:rsidR="0065698B">
        <w:t xml:space="preserve"> </w:t>
      </w:r>
    </w:p>
    <w:p w14:paraId="42568602" w14:textId="2AFA8827" w:rsidR="00CD79F4" w:rsidRDefault="00CD79F4" w:rsidP="00BA4348">
      <w:pPr>
        <w:pStyle w:val="Bodytext"/>
        <w:spacing w:before="120"/>
      </w:pPr>
      <w:r>
        <w:t xml:space="preserve">The OMAA can investigate a formal complaint against an </w:t>
      </w:r>
      <w:r w:rsidR="005225D1">
        <w:t xml:space="preserve">ordinary OMAA member </w:t>
      </w:r>
      <w:r>
        <w:t xml:space="preserve">where there is an alleged breach of </w:t>
      </w:r>
      <w:r w:rsidR="00333ABD">
        <w:t xml:space="preserve">ethics or </w:t>
      </w:r>
      <w:r w:rsidR="005225D1">
        <w:t xml:space="preserve">professional standards as defined in </w:t>
      </w:r>
      <w:r>
        <w:t xml:space="preserve">the OMAA </w:t>
      </w:r>
      <w:r w:rsidR="005225D1">
        <w:t xml:space="preserve">Quality Framework, regardless of </w:t>
      </w:r>
      <w:r>
        <w:t xml:space="preserve">whether the </w:t>
      </w:r>
      <w:r w:rsidR="00C30E40">
        <w:t xml:space="preserve">ordinary </w:t>
      </w:r>
      <w:r w:rsidR="005225D1">
        <w:t>member</w:t>
      </w:r>
      <w:r>
        <w:t xml:space="preserve"> is also certified (COMS) </w:t>
      </w:r>
      <w:r w:rsidR="00DB44D2">
        <w:t>or</w:t>
      </w:r>
      <w:r>
        <w:t xml:space="preserve"> registered (ROMSA</w:t>
      </w:r>
      <w:r w:rsidR="005225D1">
        <w:t>).</w:t>
      </w:r>
      <w:r>
        <w:t xml:space="preserve"> </w:t>
      </w:r>
    </w:p>
    <w:p w14:paraId="399A0B29" w14:textId="73322BD2" w:rsidR="00CD79F4" w:rsidRDefault="00CD79F4" w:rsidP="00CD79F4">
      <w:pPr>
        <w:pStyle w:val="Bodytext"/>
      </w:pPr>
      <w:r>
        <w:t xml:space="preserve">When a concern or complaint regarding a non-member is received, the OMAA has limited </w:t>
      </w:r>
      <w:r w:rsidR="00D30BC4">
        <w:t xml:space="preserve">authority </w:t>
      </w:r>
      <w:r>
        <w:t xml:space="preserve">to act, but might assist by providing salient information and advice or identifying other appropriate </w:t>
      </w:r>
      <w:r w:rsidR="00143305">
        <w:t>avenues</w:t>
      </w:r>
      <w:r w:rsidRPr="005225D1">
        <w:t xml:space="preserve"> </w:t>
      </w:r>
      <w:r w:rsidR="00143305">
        <w:t>and</w:t>
      </w:r>
      <w:r>
        <w:t xml:space="preserve"> supports to submit a complaint</w:t>
      </w:r>
      <w:r w:rsidR="00C30E40">
        <w:t xml:space="preserve">. </w:t>
      </w:r>
      <w:r w:rsidR="00143305">
        <w:t>These</w:t>
      </w:r>
      <w:r w:rsidR="00C30E40">
        <w:t xml:space="preserve"> </w:t>
      </w:r>
      <w:r w:rsidR="00DB44D2">
        <w:t xml:space="preserve">options </w:t>
      </w:r>
      <w:r w:rsidR="00C30E40">
        <w:t>include</w:t>
      </w:r>
      <w:r w:rsidRPr="005225D1">
        <w:t xml:space="preserve"> the </w:t>
      </w:r>
      <w:r w:rsidR="00C30E40">
        <w:t>non-member’s employer,</w:t>
      </w:r>
      <w:r>
        <w:t xml:space="preserve"> the NDIS, a government c</w:t>
      </w:r>
      <w:r w:rsidRPr="008B74E5">
        <w:t xml:space="preserve">omplaints </w:t>
      </w:r>
      <w:r>
        <w:t>c</w:t>
      </w:r>
      <w:r w:rsidRPr="008B74E5">
        <w:t>ommissioner</w:t>
      </w:r>
      <w:r>
        <w:t>,</w:t>
      </w:r>
      <w:r w:rsidRPr="008B74E5">
        <w:t xml:space="preserve"> </w:t>
      </w:r>
      <w:r>
        <w:t xml:space="preserve">or an industry </w:t>
      </w:r>
      <w:r w:rsidRPr="00BA4348">
        <w:t>ombudsman</w:t>
      </w:r>
      <w:r w:rsidR="00284478" w:rsidRPr="00BA4348">
        <w:t>.</w:t>
      </w:r>
    </w:p>
    <w:p w14:paraId="0B9C5FE7" w14:textId="77777777" w:rsidR="00D81B91" w:rsidRDefault="00D81B91" w:rsidP="00D81B91">
      <w:pPr>
        <w:pStyle w:val="Bodytext"/>
      </w:pPr>
      <w:r>
        <w:t>The appendix in this policy includes two forms to assist feedback:</w:t>
      </w:r>
    </w:p>
    <w:p w14:paraId="0917D18D" w14:textId="77777777" w:rsidR="00D81B91" w:rsidRPr="00143305" w:rsidRDefault="002D650D" w:rsidP="00D81B91">
      <w:pPr>
        <w:pStyle w:val="Bullets"/>
        <w:spacing w:after="0" w:line="288" w:lineRule="auto"/>
        <w:ind w:left="1071" w:hanging="357"/>
      </w:pPr>
      <w:r>
        <w:t>OMAA Complaints Form</w:t>
      </w:r>
      <w:r w:rsidR="00D81B91" w:rsidRPr="00143305">
        <w:t xml:space="preserve"> </w:t>
      </w:r>
    </w:p>
    <w:p w14:paraId="71CEBD46" w14:textId="77777777" w:rsidR="00D81B91" w:rsidRDefault="00D81B91" w:rsidP="00D81B91">
      <w:pPr>
        <w:pStyle w:val="Bullets"/>
        <w:spacing w:after="0" w:line="288" w:lineRule="auto"/>
        <w:ind w:left="1071" w:hanging="357"/>
      </w:pPr>
      <w:r w:rsidRPr="00143305">
        <w:t xml:space="preserve">OMAA Proposal </w:t>
      </w:r>
      <w:r>
        <w:t>F</w:t>
      </w:r>
      <w:r w:rsidRPr="00143305">
        <w:t xml:space="preserve">orm </w:t>
      </w:r>
    </w:p>
    <w:p w14:paraId="4039CA79" w14:textId="77777777" w:rsidR="00D81B91" w:rsidRDefault="00D81B91" w:rsidP="00D81B91">
      <w:pPr>
        <w:pStyle w:val="Bodytext"/>
        <w:spacing w:before="120"/>
      </w:pPr>
      <w:r>
        <w:t xml:space="preserve">The </w:t>
      </w:r>
      <w:hyperlink r:id="rId10" w:history="1">
        <w:r w:rsidRPr="0065698B">
          <w:rPr>
            <w:rStyle w:val="Hyperlink"/>
          </w:rPr>
          <w:t>OMAA Quality Framework</w:t>
        </w:r>
      </w:hyperlink>
      <w:r>
        <w:t xml:space="preserve"> includes but is not limited to: </w:t>
      </w:r>
    </w:p>
    <w:p w14:paraId="04194E11" w14:textId="77777777" w:rsidR="00D81B91" w:rsidRPr="0065698B" w:rsidRDefault="00D81B91" w:rsidP="00D81B91">
      <w:pPr>
        <w:pStyle w:val="Bullets"/>
        <w:spacing w:after="0" w:line="288" w:lineRule="auto"/>
        <w:ind w:left="1071" w:hanging="357"/>
      </w:pPr>
      <w:r w:rsidRPr="0065698B">
        <w:t>OMAA Constitution</w:t>
      </w:r>
    </w:p>
    <w:p w14:paraId="1D06B3E8" w14:textId="77777777" w:rsidR="002D650D" w:rsidRDefault="002D650D" w:rsidP="00BA4348">
      <w:pPr>
        <w:pStyle w:val="Bullets"/>
        <w:spacing w:after="0" w:line="288" w:lineRule="auto"/>
        <w:ind w:left="1071" w:hanging="357"/>
      </w:pPr>
      <w:r>
        <w:t>OMAA Code of Ethics</w:t>
      </w:r>
    </w:p>
    <w:p w14:paraId="25308E32" w14:textId="77777777" w:rsidR="002D650D" w:rsidRDefault="002D650D" w:rsidP="00BA4348">
      <w:pPr>
        <w:pStyle w:val="Bullets"/>
        <w:spacing w:after="0" w:line="288" w:lineRule="auto"/>
        <w:ind w:left="1071" w:hanging="357"/>
      </w:pPr>
      <w:r>
        <w:t>OMAA Scope of Practice</w:t>
      </w:r>
    </w:p>
    <w:p w14:paraId="52CBCF82" w14:textId="44A4F54E" w:rsidR="002D650D" w:rsidRDefault="002D650D" w:rsidP="00BA4348">
      <w:pPr>
        <w:pStyle w:val="Bullets"/>
        <w:spacing w:after="0" w:line="288" w:lineRule="auto"/>
        <w:ind w:left="1071" w:hanging="357"/>
      </w:pPr>
      <w:r>
        <w:t>OMAA Standards of Exemplary Practice</w:t>
      </w:r>
    </w:p>
    <w:p w14:paraId="1FCDC6AD" w14:textId="3CC7CF93" w:rsidR="005E6DB0" w:rsidRPr="00BA4348" w:rsidRDefault="00D81B91" w:rsidP="0033598B">
      <w:pPr>
        <w:pStyle w:val="Bullets"/>
        <w:spacing w:after="120" w:line="288" w:lineRule="auto"/>
        <w:ind w:left="1071" w:hanging="357"/>
        <w:rPr>
          <w:sz w:val="16"/>
        </w:rPr>
      </w:pPr>
      <w:r w:rsidRPr="0065698B">
        <w:t xml:space="preserve">ACVREP </w:t>
      </w:r>
      <w:r w:rsidR="0001335B">
        <w:t>COMS Handboo</w:t>
      </w:r>
      <w:r w:rsidR="005E6DB0">
        <w:t>k</w:t>
      </w:r>
    </w:p>
    <w:p w14:paraId="453AAF06" w14:textId="3A032BE3" w:rsidR="0033598B" w:rsidRPr="005E6DB0" w:rsidRDefault="0033598B" w:rsidP="005E6DB0">
      <w:pPr>
        <w:pStyle w:val="Bullets"/>
        <w:numPr>
          <w:ilvl w:val="0"/>
          <w:numId w:val="0"/>
        </w:numPr>
        <w:spacing w:after="120" w:line="288" w:lineRule="auto"/>
        <w:ind w:left="1071"/>
      </w:pPr>
    </w:p>
    <w:tbl>
      <w:tblPr>
        <w:tblStyle w:val="TableGrid2"/>
        <w:tblpPr w:leftFromText="180" w:rightFromText="180" w:vertAnchor="text"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276"/>
        <w:gridCol w:w="1559"/>
        <w:gridCol w:w="1559"/>
        <w:gridCol w:w="1276"/>
        <w:gridCol w:w="1417"/>
      </w:tblGrid>
      <w:tr w:rsidR="00C30E40" w:rsidRPr="00237894" w14:paraId="46479818" w14:textId="77777777" w:rsidTr="005E6DB0">
        <w:tc>
          <w:tcPr>
            <w:tcW w:w="9072" w:type="dxa"/>
            <w:gridSpan w:val="6"/>
          </w:tcPr>
          <w:p w14:paraId="151AF577" w14:textId="77777777" w:rsidR="00C30E40" w:rsidRPr="00237894" w:rsidRDefault="00C30E40" w:rsidP="00C31213">
            <w:pPr>
              <w:pBdr>
                <w:top w:val="single" w:sz="8" w:space="1" w:color="538135" w:themeColor="accent6" w:themeShade="BF"/>
                <w:bottom w:val="single" w:sz="8" w:space="1" w:color="538135" w:themeColor="accent6" w:themeShade="BF"/>
              </w:pBdr>
              <w:jc w:val="center"/>
              <w:rPr>
                <w:rFonts w:ascii="Arial" w:hAnsi="Arial" w:cs="Arial"/>
              </w:rPr>
            </w:pPr>
            <w:r w:rsidRPr="00237894">
              <w:rPr>
                <w:rFonts w:ascii="Arial" w:hAnsi="Arial" w:cs="Arial"/>
                <w:b/>
                <w:bCs/>
              </w:rPr>
              <w:t>Orientation and Mobility Association Australasia Inc. (A0039419Z)</w:t>
            </w:r>
            <w:r w:rsidRPr="00237894">
              <w:rPr>
                <w:rFonts w:ascii="Arial" w:hAnsi="Arial" w:cs="Arial"/>
                <w:noProof/>
              </w:rPr>
              <w:t xml:space="preserve"> </w:t>
            </w:r>
            <w:r w:rsidRPr="00237894">
              <w:rPr>
                <w:rFonts w:ascii="Arial" w:hAnsi="Arial" w:cs="Arial"/>
              </w:rPr>
              <w:br/>
              <w:t>PO Box 324 Ashburton VIC 3147 Australia</w:t>
            </w:r>
            <w:r w:rsidRPr="00237894">
              <w:rPr>
                <w:rFonts w:ascii="Arial" w:hAnsi="Arial" w:cs="Arial"/>
              </w:rPr>
              <w:br/>
            </w:r>
            <w:hyperlink r:id="rId11" w:history="1">
              <w:r w:rsidRPr="00237894">
                <w:rPr>
                  <w:rFonts w:ascii="Arial" w:hAnsi="Arial" w:cs="Arial"/>
                  <w:color w:val="538135" w:themeColor="accent6" w:themeShade="BF"/>
                </w:rPr>
                <w:t>www.omaaustralasia.com</w:t>
              </w:r>
            </w:hyperlink>
            <w:r w:rsidRPr="00237894">
              <w:rPr>
                <w:rFonts w:ascii="Arial" w:hAnsi="Arial" w:cs="Arial"/>
                <w:color w:val="538135" w:themeColor="accent6" w:themeShade="BF"/>
              </w:rPr>
              <w:t xml:space="preserve"> </w:t>
            </w:r>
            <w:r w:rsidRPr="00237894">
              <w:rPr>
                <w:rFonts w:ascii="Arial" w:hAnsi="Arial" w:cs="Arial"/>
              </w:rPr>
              <w:t xml:space="preserve">ABN: 86044510235  </w:t>
            </w:r>
            <w:hyperlink r:id="rId12" w:history="1">
              <w:r w:rsidRPr="00237894">
                <w:rPr>
                  <w:rFonts w:ascii="Arial" w:hAnsi="Arial" w:cs="Arial"/>
                  <w:color w:val="538135" w:themeColor="accent6" w:themeShade="BF"/>
                </w:rPr>
                <w:t>info@omaaustralasia.com</w:t>
              </w:r>
            </w:hyperlink>
          </w:p>
        </w:tc>
      </w:tr>
      <w:tr w:rsidR="0033598B" w:rsidRPr="00237894" w14:paraId="06580943" w14:textId="77777777" w:rsidTr="00333ABD">
        <w:tc>
          <w:tcPr>
            <w:tcW w:w="1985" w:type="dxa"/>
          </w:tcPr>
          <w:p w14:paraId="3E77CF4F" w14:textId="13883FEB" w:rsidR="0033598B" w:rsidRPr="005E6DB0" w:rsidRDefault="0033598B" w:rsidP="005E6DB0">
            <w:pPr>
              <w:pStyle w:val="Bodytext"/>
              <w:jc w:val="center"/>
              <w:rPr>
                <w:b/>
                <w:bCs/>
                <w:sz w:val="16"/>
                <w:szCs w:val="16"/>
              </w:rPr>
            </w:pPr>
            <w:r w:rsidRPr="005E6DB0">
              <w:rPr>
                <w:sz w:val="16"/>
                <w:szCs w:val="16"/>
              </w:rPr>
              <w:t xml:space="preserve">Doc: </w:t>
            </w:r>
            <w:r w:rsidR="00333ABD">
              <w:rPr>
                <w:sz w:val="16"/>
                <w:szCs w:val="16"/>
              </w:rPr>
              <w:t>Complaints Policy</w:t>
            </w:r>
          </w:p>
        </w:tc>
        <w:tc>
          <w:tcPr>
            <w:tcW w:w="1276" w:type="dxa"/>
          </w:tcPr>
          <w:p w14:paraId="1558EA6F" w14:textId="7874024C" w:rsidR="0033598B" w:rsidRPr="005E6DB0" w:rsidRDefault="0033598B" w:rsidP="005E6DB0">
            <w:pPr>
              <w:pStyle w:val="Bodytext"/>
              <w:jc w:val="center"/>
              <w:rPr>
                <w:b/>
                <w:bCs/>
                <w:sz w:val="16"/>
                <w:szCs w:val="16"/>
              </w:rPr>
            </w:pPr>
            <w:r w:rsidRPr="005E6DB0">
              <w:rPr>
                <w:sz w:val="16"/>
                <w:szCs w:val="16"/>
              </w:rPr>
              <w:t>Version: 1.0</w:t>
            </w:r>
          </w:p>
        </w:tc>
        <w:tc>
          <w:tcPr>
            <w:tcW w:w="1559" w:type="dxa"/>
          </w:tcPr>
          <w:p w14:paraId="0F266AE9" w14:textId="54789927" w:rsidR="0033598B" w:rsidRPr="005E6DB0" w:rsidRDefault="0033598B" w:rsidP="005E6DB0">
            <w:pPr>
              <w:pStyle w:val="Bodytext"/>
              <w:jc w:val="center"/>
              <w:rPr>
                <w:b/>
                <w:bCs/>
                <w:sz w:val="16"/>
                <w:szCs w:val="16"/>
              </w:rPr>
            </w:pPr>
            <w:r w:rsidRPr="005E6DB0">
              <w:rPr>
                <w:sz w:val="16"/>
                <w:szCs w:val="16"/>
              </w:rPr>
              <w:t>Date: 04/21</w:t>
            </w:r>
          </w:p>
        </w:tc>
        <w:tc>
          <w:tcPr>
            <w:tcW w:w="1559" w:type="dxa"/>
          </w:tcPr>
          <w:p w14:paraId="4FE0242A" w14:textId="31984D4D" w:rsidR="0033598B" w:rsidRPr="005E6DB0" w:rsidRDefault="0033598B" w:rsidP="005E6DB0">
            <w:pPr>
              <w:pStyle w:val="Bodytext"/>
              <w:jc w:val="center"/>
              <w:rPr>
                <w:b/>
                <w:bCs/>
                <w:sz w:val="16"/>
                <w:szCs w:val="16"/>
              </w:rPr>
            </w:pPr>
            <w:r w:rsidRPr="005E6DB0">
              <w:rPr>
                <w:sz w:val="16"/>
                <w:szCs w:val="16"/>
              </w:rPr>
              <w:t>Authority: PSC</w:t>
            </w:r>
          </w:p>
        </w:tc>
        <w:tc>
          <w:tcPr>
            <w:tcW w:w="1276" w:type="dxa"/>
          </w:tcPr>
          <w:p w14:paraId="64D84FF3" w14:textId="3ADA5E89" w:rsidR="0033598B" w:rsidRPr="005E6DB0" w:rsidRDefault="0033598B" w:rsidP="005E6DB0">
            <w:pPr>
              <w:pStyle w:val="Bodytext"/>
              <w:jc w:val="center"/>
              <w:rPr>
                <w:b/>
                <w:bCs/>
                <w:sz w:val="16"/>
                <w:szCs w:val="16"/>
              </w:rPr>
            </w:pPr>
            <w:r w:rsidRPr="005E6DB0">
              <w:rPr>
                <w:sz w:val="16"/>
                <w:szCs w:val="16"/>
              </w:rPr>
              <w:t>Author: LD/SH</w:t>
            </w:r>
          </w:p>
        </w:tc>
        <w:tc>
          <w:tcPr>
            <w:tcW w:w="1417" w:type="dxa"/>
          </w:tcPr>
          <w:p w14:paraId="409745A8" w14:textId="476C945A" w:rsidR="0033598B" w:rsidRPr="005E6DB0" w:rsidRDefault="0033598B" w:rsidP="005E6DB0">
            <w:pPr>
              <w:pStyle w:val="Bodytext"/>
              <w:jc w:val="center"/>
              <w:rPr>
                <w:b/>
                <w:bCs/>
                <w:sz w:val="16"/>
                <w:szCs w:val="16"/>
              </w:rPr>
            </w:pPr>
            <w:r w:rsidRPr="005E6DB0">
              <w:rPr>
                <w:sz w:val="16"/>
                <w:szCs w:val="16"/>
              </w:rPr>
              <w:t>Review: 01/2</w:t>
            </w:r>
            <w:r>
              <w:rPr>
                <w:sz w:val="16"/>
                <w:szCs w:val="16"/>
              </w:rPr>
              <w:t>2</w:t>
            </w:r>
          </w:p>
        </w:tc>
      </w:tr>
    </w:tbl>
    <w:p w14:paraId="09E758A3" w14:textId="3744CBC3" w:rsidR="00E51CCA" w:rsidRPr="00CE51E2" w:rsidRDefault="00E51CCA" w:rsidP="00696DEA">
      <w:pPr>
        <w:pStyle w:val="Heading1"/>
      </w:pPr>
      <w:r w:rsidRPr="00696DEA">
        <w:lastRenderedPageBreak/>
        <w:t>Definitions</w:t>
      </w:r>
    </w:p>
    <w:p w14:paraId="0B40268E" w14:textId="4AD254E2" w:rsidR="00E51CCA" w:rsidRDefault="00E973B1" w:rsidP="00696DEA">
      <w:pPr>
        <w:pStyle w:val="Bodytext"/>
        <w:ind w:left="567" w:hanging="567"/>
      </w:pPr>
      <w:r>
        <w:t>c</w:t>
      </w:r>
      <w:r w:rsidR="00C16112">
        <w:t>omplainant</w:t>
      </w:r>
      <w:r w:rsidR="00E51CCA">
        <w:t xml:space="preserve">: a person who raises a </w:t>
      </w:r>
      <w:r w:rsidR="00474155">
        <w:t xml:space="preserve">formal </w:t>
      </w:r>
      <w:r w:rsidR="00E51CCA">
        <w:t>complaint about the professional conduct of a</w:t>
      </w:r>
      <w:r w:rsidR="00BB6E4F">
        <w:t xml:space="preserve"> </w:t>
      </w:r>
      <w:r w:rsidR="002825F4">
        <w:t>qualified</w:t>
      </w:r>
      <w:r w:rsidR="00BB6E4F">
        <w:t xml:space="preserve"> O&amp;M Specialist</w:t>
      </w:r>
    </w:p>
    <w:p w14:paraId="712B63EC" w14:textId="3E1FE600" w:rsidR="005A38CE" w:rsidRDefault="00E51CCA" w:rsidP="00696DEA">
      <w:pPr>
        <w:pStyle w:val="Bodytext"/>
        <w:ind w:left="567" w:hanging="567"/>
      </w:pPr>
      <w:r>
        <w:t xml:space="preserve">complaint: an alleged breach </w:t>
      </w:r>
      <w:r w:rsidR="009D3007">
        <w:t>of</w:t>
      </w:r>
      <w:r>
        <w:t xml:space="preserve"> the </w:t>
      </w:r>
      <w:r w:rsidR="002825F4">
        <w:t xml:space="preserve">OMAA </w:t>
      </w:r>
      <w:r>
        <w:t>Code of Ethics and</w:t>
      </w:r>
      <w:r w:rsidR="009D3007">
        <w:t>/or</w:t>
      </w:r>
      <w:r>
        <w:t xml:space="preserve"> </w:t>
      </w:r>
      <w:r w:rsidR="00DB44D2">
        <w:t>professional standards</w:t>
      </w:r>
      <w:r>
        <w:t xml:space="preserve"> by a</w:t>
      </w:r>
      <w:r w:rsidR="002825F4">
        <w:t xml:space="preserve"> fully qualified</w:t>
      </w:r>
      <w:r w:rsidR="009D3007">
        <w:t xml:space="preserve"> </w:t>
      </w:r>
      <w:r w:rsidR="002825F4">
        <w:t>O&amp;M specialist</w:t>
      </w:r>
    </w:p>
    <w:p w14:paraId="1A94E76D" w14:textId="77777777" w:rsidR="00F24EF1" w:rsidRDefault="00F24EF1" w:rsidP="00F24EF1">
      <w:pPr>
        <w:pStyle w:val="Bodytext"/>
        <w:ind w:left="567" w:hanging="567"/>
      </w:pPr>
      <w:r>
        <w:t>COMS: Certified Orientation and Mobility Specialist</w:t>
      </w:r>
    </w:p>
    <w:p w14:paraId="29C0F492" w14:textId="36466588" w:rsidR="00E51CCA" w:rsidRDefault="00E51CCA" w:rsidP="00696DEA">
      <w:pPr>
        <w:pStyle w:val="Bodytext"/>
        <w:ind w:left="567" w:hanging="567"/>
      </w:pPr>
      <w:r>
        <w:t xml:space="preserve">concern: </w:t>
      </w:r>
      <w:r w:rsidR="00555399">
        <w:t xml:space="preserve">a </w:t>
      </w:r>
      <w:r w:rsidR="009D3007">
        <w:t xml:space="preserve">general issue or suspected breach of </w:t>
      </w:r>
      <w:r w:rsidR="009C73C8">
        <w:t>ethics</w:t>
      </w:r>
      <w:r w:rsidR="00DB44D2">
        <w:t xml:space="preserve"> or professional </w:t>
      </w:r>
      <w:r w:rsidR="009D3007">
        <w:t xml:space="preserve">conduct that </w:t>
      </w:r>
      <w:r w:rsidR="00D0095B">
        <w:t xml:space="preserve">might </w:t>
      </w:r>
      <w:r w:rsidR="009D3007">
        <w:t xml:space="preserve">negatively affect the O&amp;M profession </w:t>
      </w:r>
      <w:r w:rsidR="009C73C8">
        <w:t>or its</w:t>
      </w:r>
      <w:r w:rsidR="009D3007">
        <w:t xml:space="preserve"> </w:t>
      </w:r>
      <w:proofErr w:type="gramStart"/>
      <w:r w:rsidR="009C73C8">
        <w:t>stakeholders</w:t>
      </w:r>
      <w:proofErr w:type="gramEnd"/>
    </w:p>
    <w:p w14:paraId="42A7F943" w14:textId="572B8A3D" w:rsidR="00D811D9" w:rsidRPr="004E5383" w:rsidRDefault="005225D1" w:rsidP="00696DEA">
      <w:pPr>
        <w:pStyle w:val="Bodytext"/>
        <w:ind w:left="567" w:hanging="567"/>
      </w:pPr>
      <w:r>
        <w:t>ordinary</w:t>
      </w:r>
      <w:r w:rsidR="00E85C49">
        <w:t xml:space="preserve"> </w:t>
      </w:r>
      <w:r w:rsidR="009C73C8">
        <w:t xml:space="preserve">OMAA </w:t>
      </w:r>
      <w:r>
        <w:t>member</w:t>
      </w:r>
      <w:r w:rsidR="00D811D9">
        <w:t xml:space="preserve">: </w:t>
      </w:r>
      <w:r w:rsidR="00CD79F4">
        <w:t>a</w:t>
      </w:r>
      <w:r w:rsidR="00D811D9">
        <w:t xml:space="preserve"> </w:t>
      </w:r>
      <w:r w:rsidR="00E85C49">
        <w:t>fully qualified</w:t>
      </w:r>
      <w:r w:rsidR="00D811D9">
        <w:t xml:space="preserve"> O&amp;M Specialist </w:t>
      </w:r>
      <w:r w:rsidR="006739D3">
        <w:t xml:space="preserve">who is a </w:t>
      </w:r>
      <w:r w:rsidR="009D3007">
        <w:t>current</w:t>
      </w:r>
      <w:r w:rsidR="006739D3">
        <w:t xml:space="preserve"> </w:t>
      </w:r>
      <w:r w:rsidR="00E85C49">
        <w:t>financial m</w:t>
      </w:r>
      <w:r w:rsidR="006739D3">
        <w:t>ember of the OMAA</w:t>
      </w:r>
      <w:r w:rsidR="00E85C49">
        <w:t xml:space="preserve">, </w:t>
      </w:r>
      <w:proofErr w:type="gramStart"/>
      <w:r w:rsidR="00E85C49">
        <w:t>whether or not</w:t>
      </w:r>
      <w:proofErr w:type="gramEnd"/>
      <w:r w:rsidR="00E85C49">
        <w:t xml:space="preserve"> </w:t>
      </w:r>
      <w:r w:rsidR="009C73C8">
        <w:t>c</w:t>
      </w:r>
      <w:r w:rsidR="00E85C49">
        <w:t xml:space="preserve">ertified </w:t>
      </w:r>
      <w:r w:rsidR="00BA3ADA">
        <w:t xml:space="preserve">(COMS) </w:t>
      </w:r>
      <w:r w:rsidR="00E85C49">
        <w:t xml:space="preserve">and </w:t>
      </w:r>
      <w:r w:rsidR="009C73C8">
        <w:t>r</w:t>
      </w:r>
      <w:r w:rsidR="00E85C49">
        <w:t>egistered</w:t>
      </w:r>
      <w:r w:rsidR="006739D3">
        <w:t xml:space="preserve"> </w:t>
      </w:r>
      <w:r w:rsidR="00BA3ADA">
        <w:t>(ROMSA)</w:t>
      </w:r>
    </w:p>
    <w:p w14:paraId="6A735177" w14:textId="249532C5" w:rsidR="00E51CCA" w:rsidRDefault="00BA3ADA" w:rsidP="00696DEA">
      <w:pPr>
        <w:pStyle w:val="Bodytext"/>
        <w:ind w:left="567" w:hanging="567"/>
      </w:pPr>
      <w:r>
        <w:t>r</w:t>
      </w:r>
      <w:r w:rsidR="00C16112">
        <w:t>espondent</w:t>
      </w:r>
      <w:r w:rsidR="00E51CCA">
        <w:t xml:space="preserve">: </w:t>
      </w:r>
      <w:proofErr w:type="gramStart"/>
      <w:r w:rsidR="00DB44D2">
        <w:t>an</w:t>
      </w:r>
      <w:proofErr w:type="gramEnd"/>
      <w:r w:rsidR="00E51CCA">
        <w:t xml:space="preserve"> O&amp;M Specialist about whom a</w:t>
      </w:r>
      <w:r w:rsidR="00E85C49">
        <w:t xml:space="preserve"> complaint</w:t>
      </w:r>
      <w:r w:rsidR="008614CF">
        <w:t xml:space="preserve"> has been received</w:t>
      </w:r>
    </w:p>
    <w:p w14:paraId="3555839D" w14:textId="28471918" w:rsidR="00947EB9" w:rsidRDefault="00947EB9" w:rsidP="00696DEA">
      <w:pPr>
        <w:pStyle w:val="Bodytext"/>
        <w:ind w:left="567" w:hanging="567"/>
      </w:pPr>
      <w:r>
        <w:t xml:space="preserve">ROMSA: </w:t>
      </w:r>
      <w:r w:rsidR="009C73C8">
        <w:t xml:space="preserve">an </w:t>
      </w:r>
      <w:r w:rsidR="00BA3ADA">
        <w:t>o</w:t>
      </w:r>
      <w:r w:rsidR="005225D1">
        <w:t>rdinary OMAA member</w:t>
      </w:r>
      <w:r w:rsidR="009C73C8">
        <w:t xml:space="preserve"> </w:t>
      </w:r>
      <w:r w:rsidR="00474155">
        <w:t xml:space="preserve">who </w:t>
      </w:r>
      <w:r w:rsidR="00BA3ADA">
        <w:t>maintains</w:t>
      </w:r>
      <w:r w:rsidR="009C73C8">
        <w:t xml:space="preserve"> </w:t>
      </w:r>
      <w:r w:rsidR="00BA3ADA">
        <w:t>international certification (</w:t>
      </w:r>
      <w:r w:rsidR="009C73C8">
        <w:t>COMS</w:t>
      </w:r>
      <w:r w:rsidR="00BA3ADA">
        <w:t xml:space="preserve">), has met OMAA mandatory requirements </w:t>
      </w:r>
      <w:r w:rsidR="00DB44D2">
        <w:t xml:space="preserve">for </w:t>
      </w:r>
      <w:r w:rsidR="00333ABD">
        <w:t>ordinary membership</w:t>
      </w:r>
      <w:r w:rsidR="00DB44D2">
        <w:t xml:space="preserve"> </w:t>
      </w:r>
      <w:r w:rsidR="00BA3ADA">
        <w:t>and is subsequently listed on the OMAA website as a</w:t>
      </w:r>
      <w:r w:rsidR="00610160">
        <w:t xml:space="preserve"> </w:t>
      </w:r>
      <w:r w:rsidR="009C73C8">
        <w:t xml:space="preserve">Registered Orientation and Mobility Specialist in Australasia </w:t>
      </w:r>
    </w:p>
    <w:p w14:paraId="764286C0" w14:textId="05A9E4C8" w:rsidR="002F3ECE" w:rsidRPr="00696DEA" w:rsidRDefault="00E51CCA" w:rsidP="00696DEA">
      <w:pPr>
        <w:pStyle w:val="Bodytext"/>
        <w:ind w:left="567" w:hanging="567"/>
        <w:rPr>
          <w:b/>
          <w:bCs/>
        </w:rPr>
      </w:pPr>
      <w:r>
        <w:t>vexatious complaint:</w:t>
      </w:r>
      <w:r w:rsidR="009C73C8">
        <w:t xml:space="preserve"> </w:t>
      </w:r>
      <w:r w:rsidR="00E85C49">
        <w:t>a</w:t>
      </w:r>
      <w:r w:rsidR="009C73C8">
        <w:t>n unwarranted</w:t>
      </w:r>
      <w:r w:rsidR="00E85C49">
        <w:t xml:space="preserve"> claim</w:t>
      </w:r>
      <w:r w:rsidRPr="00777E80">
        <w:t xml:space="preserve"> that </w:t>
      </w:r>
      <w:r w:rsidR="009C73C8">
        <w:t>seems</w:t>
      </w:r>
      <w:r w:rsidRPr="00777E80">
        <w:t xml:space="preserve"> unreasonable</w:t>
      </w:r>
      <w:r w:rsidR="009C73C8">
        <w:t xml:space="preserve"> or repetitive</w:t>
      </w:r>
      <w:r w:rsidRPr="00777E80">
        <w:t xml:space="preserve">, without </w:t>
      </w:r>
      <w:r w:rsidR="009C73C8">
        <w:t>foundation or merit,</w:t>
      </w:r>
      <w:r w:rsidR="009C73C8" w:rsidRPr="00777E80">
        <w:t xml:space="preserve"> pursued to harass, annoy or subdue </w:t>
      </w:r>
      <w:proofErr w:type="gramStart"/>
      <w:r w:rsidR="00BA3ADA">
        <w:t>another</w:t>
      </w:r>
      <w:proofErr w:type="gramEnd"/>
    </w:p>
    <w:p w14:paraId="332B33C9" w14:textId="28ED70D4" w:rsidR="007E635F" w:rsidRDefault="0072496C" w:rsidP="003837C6">
      <w:pPr>
        <w:pStyle w:val="Heading1"/>
        <w:ind w:left="0" w:firstLine="0"/>
      </w:pPr>
      <w:r>
        <w:t xml:space="preserve">Policy </w:t>
      </w:r>
      <w:r w:rsidR="00AB7F20">
        <w:t>Statements</w:t>
      </w:r>
    </w:p>
    <w:p w14:paraId="12026F75" w14:textId="2FD915C7" w:rsidR="00A2365F" w:rsidRDefault="00A2365F" w:rsidP="00A2365F">
      <w:pPr>
        <w:pStyle w:val="Bodytext"/>
      </w:pPr>
      <w:r>
        <w:t xml:space="preserve">The OMAA is committed to the principles of transparency, access, equality, freedom of speech, privacy, and cooperation in </w:t>
      </w:r>
      <w:r w:rsidR="00CD79F4">
        <w:t>responding to complaints</w:t>
      </w:r>
      <w:r>
        <w:t xml:space="preserve">. </w:t>
      </w:r>
    </w:p>
    <w:p w14:paraId="7EB01973" w14:textId="579F8EBC" w:rsidR="00DB44D2" w:rsidRDefault="005939E5" w:rsidP="005939E5">
      <w:pPr>
        <w:pStyle w:val="Bodytext"/>
      </w:pPr>
      <w:r>
        <w:t xml:space="preserve">The </w:t>
      </w:r>
      <w:r w:rsidR="00CD79F4">
        <w:t xml:space="preserve">OMAA </w:t>
      </w:r>
      <w:r>
        <w:t xml:space="preserve">Complaints </w:t>
      </w:r>
      <w:r w:rsidR="00D30BC4">
        <w:t xml:space="preserve">Policy </w:t>
      </w:r>
      <w:r>
        <w:t xml:space="preserve">and </w:t>
      </w:r>
      <w:r w:rsidR="00D30BC4">
        <w:t>feedback p</w:t>
      </w:r>
      <w:r>
        <w:t xml:space="preserve">rocedures shall be made accessible and </w:t>
      </w:r>
      <w:r w:rsidRPr="00CD79F4">
        <w:t xml:space="preserve">publicly available at </w:t>
      </w:r>
      <w:hyperlink r:id="rId13" w:history="1">
        <w:r w:rsidRPr="005E6DB0">
          <w:rPr>
            <w:rStyle w:val="Hyperlink"/>
            <w:bdr w:val="none" w:sz="0" w:space="0" w:color="auto" w:frame="1"/>
            <w:shd w:val="clear" w:color="auto" w:fill="FFFFFF"/>
          </w:rPr>
          <w:t>https://www.omaaustralasia.com/</w:t>
        </w:r>
      </w:hyperlink>
      <w:r w:rsidR="00284478" w:rsidRPr="005E6DB0">
        <w:t>.</w:t>
      </w:r>
      <w:r w:rsidR="00284478">
        <w:t xml:space="preserve"> </w:t>
      </w:r>
    </w:p>
    <w:p w14:paraId="26114DE8" w14:textId="6F20242D" w:rsidR="005939E5" w:rsidRDefault="006E3B3D" w:rsidP="005939E5">
      <w:pPr>
        <w:pStyle w:val="Bodytext"/>
      </w:pPr>
      <w:r w:rsidRPr="00CD79F4">
        <w:t>Every</w:t>
      </w:r>
      <w:r>
        <w:t xml:space="preserve"> effort will be made to communicate with stakeholders in their preferred format</w:t>
      </w:r>
      <w:r w:rsidR="00CD79F4">
        <w:t>,</w:t>
      </w:r>
      <w:r>
        <w:t xml:space="preserve"> including audio or braille formats, use of qualified interpreters or assistive technology.</w:t>
      </w:r>
    </w:p>
    <w:p w14:paraId="33CE00E9" w14:textId="6945ACEB" w:rsidR="003E0204" w:rsidRDefault="00BA1D1B" w:rsidP="00441A62">
      <w:pPr>
        <w:pStyle w:val="Bodytext"/>
      </w:pPr>
      <w:r>
        <w:t>OMAA Constitution has rules (28-32) for managing complaints</w:t>
      </w:r>
      <w:r w:rsidR="00FE6519">
        <w:t>, which</w:t>
      </w:r>
      <w:r w:rsidR="003E0204">
        <w:t xml:space="preserve"> focus on mediation. There are separate</w:t>
      </w:r>
      <w:r>
        <w:t xml:space="preserve"> rules (22-27) for taking disciplinary action</w:t>
      </w:r>
      <w:r w:rsidR="003E0204">
        <w:t xml:space="preserve"> against a member</w:t>
      </w:r>
      <w:r w:rsidR="008E7854">
        <w:t>.</w:t>
      </w:r>
      <w:r>
        <w:t xml:space="preserve"> </w:t>
      </w:r>
    </w:p>
    <w:p w14:paraId="327DB900" w14:textId="1F0033EA" w:rsidR="00F86124" w:rsidRDefault="00FE6519" w:rsidP="001E4C4B">
      <w:pPr>
        <w:pStyle w:val="Bodytext"/>
      </w:pPr>
      <w:r>
        <w:t xml:space="preserve">The OMAA encourages stakeholders who have concerns to discuss these with their support networks </w:t>
      </w:r>
      <w:r>
        <w:t xml:space="preserve">and </w:t>
      </w:r>
      <w:r w:rsidR="00F86124">
        <w:t>approach the respondent directly</w:t>
      </w:r>
      <w:r w:rsidR="0001335B">
        <w:t xml:space="preserve"> seeking </w:t>
      </w:r>
      <w:r w:rsidR="00F86124">
        <w:t xml:space="preserve">to resolve the </w:t>
      </w:r>
      <w:r w:rsidR="0001335B">
        <w:t>matter</w:t>
      </w:r>
      <w:r w:rsidR="00E843FE">
        <w:t>,</w:t>
      </w:r>
      <w:r w:rsidR="00F86124">
        <w:t xml:space="preserve"> before </w:t>
      </w:r>
      <w:r w:rsidR="00E843FE">
        <w:t xml:space="preserve">approaching the OMAA for mediation or </w:t>
      </w:r>
      <w:r w:rsidR="00F86124">
        <w:t>submitting a formal complaint</w:t>
      </w:r>
      <w:r w:rsidR="00E843FE">
        <w:t>.</w:t>
      </w:r>
    </w:p>
    <w:p w14:paraId="00159E3D" w14:textId="77777777" w:rsidR="00FE6519" w:rsidRDefault="00FE6519" w:rsidP="00FE6519">
      <w:pPr>
        <w:pStyle w:val="Bodytext"/>
      </w:pPr>
      <w:r>
        <w:t xml:space="preserve">A complaint </w:t>
      </w:r>
      <w:r w:rsidRPr="008627FC">
        <w:t>must</w:t>
      </w:r>
      <w:r>
        <w:t xml:space="preserve"> be made by an individual who has first-hand knowledge of the matter and its implications for ethical and professional practice. The OMAA will not accept an anonymous complaint because </w:t>
      </w:r>
      <w:r w:rsidRPr="004E5383">
        <w:t xml:space="preserve">access to </w:t>
      </w:r>
      <w:r>
        <w:t xml:space="preserve">relevant details and stakeholders is needed to mediate or investigate a complaint towards resolution. </w:t>
      </w:r>
    </w:p>
    <w:p w14:paraId="5D17E643" w14:textId="17BE7184" w:rsidR="00FE6519" w:rsidRDefault="00FE6519" w:rsidP="00FE6519">
      <w:pPr>
        <w:pStyle w:val="Bodytext"/>
      </w:pPr>
      <w:r>
        <w:t>A complainant who engages an advocate needs to confirm permission in writing, for the OMAA to engage directly with the advocate.</w:t>
      </w:r>
    </w:p>
    <w:p w14:paraId="2B970E9A" w14:textId="6C19CFD8" w:rsidR="00FE6519" w:rsidRDefault="00FE6519" w:rsidP="00441A62">
      <w:pPr>
        <w:pStyle w:val="Bodytext"/>
      </w:pPr>
      <w:r>
        <w:t xml:space="preserve">The OMAA encourages both the complainant and respondent </w:t>
      </w:r>
      <w:r w:rsidRPr="004E5383">
        <w:t xml:space="preserve">to </w:t>
      </w:r>
      <w:r>
        <w:t>enlist</w:t>
      </w:r>
      <w:r w:rsidRPr="004E5383">
        <w:t xml:space="preserve"> </w:t>
      </w:r>
      <w:r>
        <w:t xml:space="preserve">a safe person to offer personal support during </w:t>
      </w:r>
      <w:r w:rsidRPr="00E843FE">
        <w:t>the investigation of</w:t>
      </w:r>
      <w:r>
        <w:t xml:space="preserve"> a complaint. </w:t>
      </w:r>
    </w:p>
    <w:p w14:paraId="16923F6E" w14:textId="32C1775B" w:rsidR="00FE6519" w:rsidRDefault="00856221" w:rsidP="00FE6519">
      <w:pPr>
        <w:pStyle w:val="Bodytext"/>
      </w:pPr>
      <w:r>
        <w:t xml:space="preserve">The OMAA shall adhere to </w:t>
      </w:r>
      <w:r w:rsidR="00E45E77">
        <w:t xml:space="preserve">the </w:t>
      </w:r>
      <w:r w:rsidR="0001335B">
        <w:t xml:space="preserve">requirements of confidentiality, natural </w:t>
      </w:r>
      <w:proofErr w:type="gramStart"/>
      <w:r w:rsidR="0001335B">
        <w:t>justice</w:t>
      </w:r>
      <w:proofErr w:type="gramEnd"/>
      <w:r w:rsidR="0001335B">
        <w:t xml:space="preserve"> and privacy </w:t>
      </w:r>
      <w:r w:rsidR="00453960">
        <w:t xml:space="preserve">when processing </w:t>
      </w:r>
      <w:r w:rsidR="00A02BD1">
        <w:t xml:space="preserve">concerns and </w:t>
      </w:r>
      <w:r w:rsidR="00453960">
        <w:t>complaints</w:t>
      </w:r>
      <w:r>
        <w:t>.</w:t>
      </w:r>
      <w:r w:rsidR="00E856FF">
        <w:t xml:space="preserve"> </w:t>
      </w:r>
      <w:r>
        <w:t>Confidential information may be disclosed if required by law</w:t>
      </w:r>
      <w:r w:rsidR="00F03E77">
        <w:t xml:space="preserve">, </w:t>
      </w:r>
      <w:r>
        <w:t>to prevent harm or injury to a person; or if deemed necessary</w:t>
      </w:r>
      <w:r w:rsidR="00F2155C">
        <w:t>,</w:t>
      </w:r>
      <w:r>
        <w:t xml:space="preserve"> for further </w:t>
      </w:r>
      <w:r>
        <w:lastRenderedPageBreak/>
        <w:t>investigation through a government or regulatory body</w:t>
      </w:r>
      <w:r w:rsidR="00F2155C">
        <w:t>,</w:t>
      </w:r>
      <w:r>
        <w:t xml:space="preserve"> including where criminal behaviour is suspected</w:t>
      </w:r>
      <w:r w:rsidR="00453960">
        <w:t>.</w:t>
      </w:r>
      <w:r w:rsidR="00E90C14" w:rsidRPr="00E90C14">
        <w:t xml:space="preserve"> </w:t>
      </w:r>
    </w:p>
    <w:p w14:paraId="595F6B14" w14:textId="77777777" w:rsidR="00E843FE" w:rsidRDefault="00E843FE" w:rsidP="00E843FE">
      <w:pPr>
        <w:pStyle w:val="Bodytext"/>
      </w:pPr>
      <w:r>
        <w:t>The OMAA shall document concerns, formal complaints, proposals and resulting actions, and aim to resolve</w:t>
      </w:r>
      <w:r w:rsidRPr="004E5383">
        <w:t xml:space="preserve"> </w:t>
      </w:r>
      <w:r>
        <w:t>concerns and complaints</w:t>
      </w:r>
      <w:r w:rsidRPr="004E5383">
        <w:t xml:space="preserve"> in </w:t>
      </w:r>
      <w:r>
        <w:t xml:space="preserve">a </w:t>
      </w:r>
      <w:r w:rsidRPr="004E5383">
        <w:t>timely manner</w:t>
      </w:r>
      <w:r>
        <w:t>.</w:t>
      </w:r>
    </w:p>
    <w:p w14:paraId="5885BBA2" w14:textId="3C9BD241" w:rsidR="00FE6519" w:rsidRDefault="00FE6519" w:rsidP="00FE6519">
      <w:pPr>
        <w:pStyle w:val="Bodytext"/>
      </w:pPr>
      <w:r>
        <w:t>The complaints register shall only be accessible to the complaints/feedback registrar, the OMAA President and the Chair of the Professional Standards Committee. Details will be shared at their discretion, to resolve complaints, assess risks, and improve policies and procedures of the OMAA.</w:t>
      </w:r>
    </w:p>
    <w:p w14:paraId="35D97512" w14:textId="4370E625" w:rsidR="006E3B3D" w:rsidRDefault="00A2365F">
      <w:pPr>
        <w:pStyle w:val="Bodytext"/>
      </w:pPr>
      <w:r>
        <w:t>A</w:t>
      </w:r>
      <w:r w:rsidR="006E3B3D">
        <w:t xml:space="preserve"> </w:t>
      </w:r>
      <w:r w:rsidR="00682FCB">
        <w:t>c</w:t>
      </w:r>
      <w:r w:rsidR="006E3B3D">
        <w:t>omplainant can withdraw a formal complaint at any time by notifying the OMAA in writing.</w:t>
      </w:r>
    </w:p>
    <w:p w14:paraId="3A06D881" w14:textId="7719B2E0" w:rsidR="001F4C9E" w:rsidRDefault="001F4C9E">
      <w:pPr>
        <w:pStyle w:val="Bodytext"/>
      </w:pPr>
      <w:r>
        <w:t xml:space="preserve">The OMAA shall not be responsible for any costs or expenses incurred by the </w:t>
      </w:r>
      <w:r w:rsidR="00682FCB">
        <w:t>c</w:t>
      </w:r>
      <w:r>
        <w:t xml:space="preserve">omplainant, the </w:t>
      </w:r>
      <w:r w:rsidR="00682FCB">
        <w:t>r</w:t>
      </w:r>
      <w:r>
        <w:t>espondent</w:t>
      </w:r>
      <w:r w:rsidR="00682FCB">
        <w:t xml:space="preserve">, </w:t>
      </w:r>
      <w:r>
        <w:t>or a witness in connection with processing a complaint.</w:t>
      </w:r>
    </w:p>
    <w:p w14:paraId="4CCA0B02" w14:textId="77777777" w:rsidR="00D910E7" w:rsidRDefault="00D910E7" w:rsidP="00D910E7">
      <w:pPr>
        <w:pStyle w:val="Heading1"/>
      </w:pPr>
      <w:bookmarkStart w:id="5" w:name="_Toc45955694"/>
      <w:bookmarkEnd w:id="0"/>
      <w:r>
        <w:t>Roles and Responsibilities</w:t>
      </w:r>
    </w:p>
    <w:p w14:paraId="7E152736" w14:textId="4A80C1CA" w:rsidR="00D910E7" w:rsidRDefault="00D910E7" w:rsidP="00A73B8E">
      <w:pPr>
        <w:pStyle w:val="Bodytext"/>
      </w:pPr>
      <w:r>
        <w:t xml:space="preserve">The </w:t>
      </w:r>
      <w:r w:rsidRPr="00A73B8E">
        <w:rPr>
          <w:b/>
          <w:bCs/>
        </w:rPr>
        <w:t>OMAA Professional Standards Committee</w:t>
      </w:r>
      <w:r w:rsidR="001850B3">
        <w:t xml:space="preserve"> shall</w:t>
      </w:r>
      <w:r w:rsidR="000F3FF2" w:rsidRPr="000F3FF2">
        <w:t xml:space="preserve"> </w:t>
      </w:r>
      <w:r w:rsidR="000F3FF2">
        <w:t xml:space="preserve">establish, </w:t>
      </w:r>
      <w:r w:rsidR="00B93F87">
        <w:t>oversee</w:t>
      </w:r>
      <w:r w:rsidR="00FF243D">
        <w:t>,</w:t>
      </w:r>
      <w:r w:rsidR="000F3FF2">
        <w:t xml:space="preserve"> </w:t>
      </w:r>
      <w:r w:rsidR="000F3FF2" w:rsidRPr="00EC7873">
        <w:t xml:space="preserve">and review </w:t>
      </w:r>
      <w:r w:rsidR="000F3FF2">
        <w:t xml:space="preserve">all aspects of the Complaints </w:t>
      </w:r>
      <w:r w:rsidR="00A02BD1">
        <w:t>Policy</w:t>
      </w:r>
      <w:r w:rsidR="008C013D">
        <w:t xml:space="preserve"> on behalf of the OMAA Executive</w:t>
      </w:r>
      <w:r w:rsidR="00AC359D">
        <w:t>:</w:t>
      </w:r>
      <w:r w:rsidR="000F3FF2" w:rsidRPr="00EC7873">
        <w:t xml:space="preserve"> </w:t>
      </w:r>
    </w:p>
    <w:p w14:paraId="15F3783B" w14:textId="5B94D8AE" w:rsidR="000F3FF2" w:rsidRDefault="00CD2574" w:rsidP="00A73B8E">
      <w:pPr>
        <w:pStyle w:val="Bullets"/>
      </w:pPr>
      <w:r>
        <w:t>call</w:t>
      </w:r>
      <w:r w:rsidR="000F3FF2">
        <w:t>ing</w:t>
      </w:r>
      <w:r>
        <w:t xml:space="preserve"> for nominations </w:t>
      </w:r>
      <w:r w:rsidR="000F3FF2">
        <w:t>and</w:t>
      </w:r>
      <w:r w:rsidR="00255455">
        <w:t xml:space="preserve"> elect</w:t>
      </w:r>
      <w:r w:rsidR="000F3FF2">
        <w:t>ing</w:t>
      </w:r>
      <w:r w:rsidR="00255455">
        <w:t xml:space="preserve"> a</w:t>
      </w:r>
      <w:r w:rsidR="001850B3">
        <w:t xml:space="preserve"> </w:t>
      </w:r>
      <w:r w:rsidR="005E6DB0">
        <w:t>complaints/feedback r</w:t>
      </w:r>
      <w:r w:rsidR="00D910E7">
        <w:t xml:space="preserve">egistrar </w:t>
      </w:r>
    </w:p>
    <w:p w14:paraId="5152406F" w14:textId="35957088" w:rsidR="000F3FF2" w:rsidRDefault="000F3FF2" w:rsidP="00A73B8E">
      <w:pPr>
        <w:pStyle w:val="Bullets"/>
      </w:pPr>
      <w:r>
        <w:t>e</w:t>
      </w:r>
      <w:r w:rsidR="00217DA9">
        <w:t>nsur</w:t>
      </w:r>
      <w:r>
        <w:t>ing</w:t>
      </w:r>
      <w:r w:rsidR="00217DA9">
        <w:t xml:space="preserve"> </w:t>
      </w:r>
      <w:r w:rsidR="005E6DB0">
        <w:t>the r</w:t>
      </w:r>
      <w:r w:rsidR="00C57BF8">
        <w:t xml:space="preserve">egistrar </w:t>
      </w:r>
      <w:r w:rsidR="00FF243D">
        <w:t xml:space="preserve">maintains the </w:t>
      </w:r>
      <w:r w:rsidR="005E6DB0">
        <w:t>r</w:t>
      </w:r>
      <w:r w:rsidR="00FF243D">
        <w:t xml:space="preserve">egister </w:t>
      </w:r>
      <w:r w:rsidR="00217DA9">
        <w:t>and report</w:t>
      </w:r>
      <w:r w:rsidR="00FF243D">
        <w:t>s</w:t>
      </w:r>
      <w:r w:rsidR="00217DA9">
        <w:t xml:space="preserve"> </w:t>
      </w:r>
      <w:r w:rsidR="00D910E7">
        <w:t xml:space="preserve">to the OMAA Executive </w:t>
      </w:r>
      <w:r w:rsidR="00047A6B">
        <w:t>monthly</w:t>
      </w:r>
      <w:r w:rsidR="00EC7427">
        <w:t>,</w:t>
      </w:r>
      <w:r w:rsidR="005E1130">
        <w:t xml:space="preserve"> or </w:t>
      </w:r>
      <w:r w:rsidR="00FF243D">
        <w:t>as</w:t>
      </w:r>
      <w:r w:rsidR="005E1130">
        <w:t xml:space="preserve"> </w:t>
      </w:r>
      <w:proofErr w:type="gramStart"/>
      <w:r w:rsidR="005E1130">
        <w:t>necessary</w:t>
      </w:r>
      <w:proofErr w:type="gramEnd"/>
    </w:p>
    <w:p w14:paraId="7B4ACF7A" w14:textId="31E26845" w:rsidR="000F3FF2" w:rsidRDefault="00AC359D" w:rsidP="00A73B8E">
      <w:pPr>
        <w:pStyle w:val="Bullets"/>
      </w:pPr>
      <w:r>
        <w:t>overseeing the</w:t>
      </w:r>
      <w:r w:rsidR="000F3FF2">
        <w:t xml:space="preserve"> </w:t>
      </w:r>
      <w:r w:rsidR="000F3FF2" w:rsidRPr="00EC7873">
        <w:t>progress of enquiries</w:t>
      </w:r>
      <w:r>
        <w:t xml:space="preserve"> to ensure timely resolution of </w:t>
      </w:r>
      <w:proofErr w:type="gramStart"/>
      <w:r>
        <w:t>complaints</w:t>
      </w:r>
      <w:proofErr w:type="gramEnd"/>
    </w:p>
    <w:p w14:paraId="3BC96F83" w14:textId="40DDE859" w:rsidR="000F3FF2" w:rsidRPr="00EC7873" w:rsidRDefault="000F3FF2" w:rsidP="000F3FF2">
      <w:pPr>
        <w:pStyle w:val="Bullets"/>
      </w:pPr>
      <w:r>
        <w:t>r</w:t>
      </w:r>
      <w:r w:rsidRPr="00EC7873">
        <w:t>ecruit</w:t>
      </w:r>
      <w:r w:rsidR="00AC359D">
        <w:t>ing</w:t>
      </w:r>
      <w:r w:rsidRPr="00EC7873">
        <w:t xml:space="preserve"> and train</w:t>
      </w:r>
      <w:r w:rsidR="00AC359D">
        <w:t>ing</w:t>
      </w:r>
      <w:r w:rsidRPr="00EC7873">
        <w:t xml:space="preserve"> </w:t>
      </w:r>
      <w:r>
        <w:t xml:space="preserve">members to </w:t>
      </w:r>
      <w:r w:rsidRPr="00EC7873">
        <w:t>serve voluntarily as mediator</w:t>
      </w:r>
      <w:r>
        <w:t>s</w:t>
      </w:r>
      <w:r w:rsidR="005E6DB0">
        <w:t>/</w:t>
      </w:r>
      <w:proofErr w:type="gramStart"/>
      <w:r w:rsidR="005E6DB0">
        <w:t>investigators</w:t>
      </w:r>
      <w:proofErr w:type="gramEnd"/>
    </w:p>
    <w:p w14:paraId="7A14B09E" w14:textId="7DD58F2B" w:rsidR="00047A6B" w:rsidRDefault="00047A6B" w:rsidP="00A73B8E">
      <w:pPr>
        <w:pStyle w:val="Bodytext"/>
      </w:pPr>
      <w:r>
        <w:t xml:space="preserve">The </w:t>
      </w:r>
      <w:r w:rsidRPr="00A73B8E">
        <w:rPr>
          <w:b/>
          <w:bCs/>
        </w:rPr>
        <w:t xml:space="preserve">OMAA </w:t>
      </w:r>
      <w:r w:rsidR="008C013D">
        <w:rPr>
          <w:b/>
          <w:bCs/>
        </w:rPr>
        <w:t>complaints/</w:t>
      </w:r>
      <w:r w:rsidR="00ED2C2D">
        <w:rPr>
          <w:b/>
          <w:bCs/>
        </w:rPr>
        <w:t>f</w:t>
      </w:r>
      <w:r w:rsidR="00835E5C" w:rsidRPr="00A73B8E">
        <w:rPr>
          <w:b/>
          <w:bCs/>
        </w:rPr>
        <w:t xml:space="preserve">eedback </w:t>
      </w:r>
      <w:r w:rsidR="00ED2C2D">
        <w:rPr>
          <w:b/>
          <w:bCs/>
        </w:rPr>
        <w:t>r</w:t>
      </w:r>
      <w:r w:rsidR="00835E5C" w:rsidRPr="00A73B8E">
        <w:rPr>
          <w:b/>
          <w:bCs/>
        </w:rPr>
        <w:t>egistrar</w:t>
      </w:r>
      <w:r>
        <w:t xml:space="preserve"> shall</w:t>
      </w:r>
      <w:r w:rsidR="00AC359D" w:rsidRPr="00AC359D">
        <w:t xml:space="preserve"> </w:t>
      </w:r>
      <w:r w:rsidR="00AC359D">
        <w:t xml:space="preserve">serve as the </w:t>
      </w:r>
      <w:r w:rsidR="00D1695B">
        <w:t xml:space="preserve">nexus </w:t>
      </w:r>
      <w:r w:rsidR="00AC359D">
        <w:t>of feedback to the OMAA</w:t>
      </w:r>
      <w:r w:rsidR="008C013D">
        <w:t xml:space="preserve"> on behalf of the OMAA Executive</w:t>
      </w:r>
      <w:r w:rsidR="00AC359D">
        <w:t>:</w:t>
      </w:r>
    </w:p>
    <w:p w14:paraId="5AEDFC46" w14:textId="5DD2B1DB" w:rsidR="00047A6B" w:rsidRPr="001E05E7" w:rsidRDefault="0093784D" w:rsidP="00B93063">
      <w:pPr>
        <w:pStyle w:val="Bullets"/>
      </w:pPr>
      <w:r>
        <w:t>explain</w:t>
      </w:r>
      <w:r w:rsidR="00C57BF8">
        <w:t>ing</w:t>
      </w:r>
      <w:r w:rsidRPr="001E05E7">
        <w:t xml:space="preserve"> the basis on which a formal </w:t>
      </w:r>
      <w:r>
        <w:t xml:space="preserve">complaint </w:t>
      </w:r>
      <w:r w:rsidRPr="001E05E7">
        <w:t>can be made</w:t>
      </w:r>
      <w:r w:rsidR="00AC359D">
        <w:t xml:space="preserve">, </w:t>
      </w:r>
      <w:r w:rsidR="00C57BF8">
        <w:t>determin</w:t>
      </w:r>
      <w:r w:rsidR="00B93F87">
        <w:t>ing</w:t>
      </w:r>
      <w:r w:rsidR="00C57BF8">
        <w:t xml:space="preserve"> whether the complaint can be resolved informally </w:t>
      </w:r>
      <w:r w:rsidR="00AC359D">
        <w:t>and whe</w:t>
      </w:r>
      <w:r w:rsidR="00FF243D">
        <w:t>n</w:t>
      </w:r>
      <w:r w:rsidR="00AC359D">
        <w:t xml:space="preserve"> necessary, </w:t>
      </w:r>
      <w:r w:rsidR="001850B3">
        <w:t>assist</w:t>
      </w:r>
      <w:r w:rsidR="00B93F87">
        <w:t xml:space="preserve">ing </w:t>
      </w:r>
      <w:r w:rsidR="00AC359D">
        <w:t>with completion of</w:t>
      </w:r>
      <w:r w:rsidR="001850B3">
        <w:t xml:space="preserve"> the </w:t>
      </w:r>
      <w:r w:rsidR="00C57BF8">
        <w:t xml:space="preserve">OMAA </w:t>
      </w:r>
      <w:r w:rsidR="00D73EF2">
        <w:t>Complaints Form</w:t>
      </w:r>
      <w:r w:rsidR="00C57BF8">
        <w:t xml:space="preserve">  </w:t>
      </w:r>
    </w:p>
    <w:p w14:paraId="76F3E2E4" w14:textId="4547AE7F" w:rsidR="00047A6B" w:rsidRDefault="00B943D7">
      <w:pPr>
        <w:pStyle w:val="Bullets"/>
      </w:pPr>
      <w:r>
        <w:t>log</w:t>
      </w:r>
      <w:r w:rsidR="00B03AFE">
        <w:t>ging</w:t>
      </w:r>
      <w:r>
        <w:t xml:space="preserve"> complaints</w:t>
      </w:r>
      <w:r w:rsidR="00C57BF8">
        <w:t xml:space="preserve"> and</w:t>
      </w:r>
      <w:r>
        <w:t xml:space="preserve"> </w:t>
      </w:r>
      <w:r w:rsidR="001850B3">
        <w:t>maintain</w:t>
      </w:r>
      <w:r w:rsidR="00B03AFE">
        <w:t>ing</w:t>
      </w:r>
      <w:r w:rsidR="00577A35">
        <w:t xml:space="preserve"> the </w:t>
      </w:r>
      <w:r w:rsidR="00F2155C">
        <w:t>complaints/</w:t>
      </w:r>
      <w:r w:rsidR="00ED2C2D">
        <w:t>f</w:t>
      </w:r>
      <w:r w:rsidR="00577A35">
        <w:t xml:space="preserve">eedback </w:t>
      </w:r>
      <w:r w:rsidR="00ED2C2D">
        <w:t>r</w:t>
      </w:r>
      <w:r w:rsidR="00577A35">
        <w:t>egister</w:t>
      </w:r>
      <w:r w:rsidR="00C57BF8">
        <w:t xml:space="preserve">, </w:t>
      </w:r>
      <w:r w:rsidR="00577A35">
        <w:t>report</w:t>
      </w:r>
      <w:r w:rsidR="00C57BF8">
        <w:t>ing</w:t>
      </w:r>
      <w:r>
        <w:t xml:space="preserve"> </w:t>
      </w:r>
      <w:r w:rsidR="00C57BF8">
        <w:t>monthly</w:t>
      </w:r>
      <w:r w:rsidR="00577A35">
        <w:t xml:space="preserve"> to the </w:t>
      </w:r>
      <w:r w:rsidR="007B73E3">
        <w:t>Chair</w:t>
      </w:r>
      <w:r w:rsidR="00577A35">
        <w:t xml:space="preserve"> of the Professional Standards Committee</w:t>
      </w:r>
    </w:p>
    <w:p w14:paraId="353FC0BC" w14:textId="1C2764EB" w:rsidR="00B93F87" w:rsidRDefault="00B93F87" w:rsidP="00B93F87">
      <w:pPr>
        <w:pStyle w:val="Bullets"/>
      </w:pPr>
      <w:r>
        <w:t xml:space="preserve">convening </w:t>
      </w:r>
      <w:r w:rsidR="00BA1D1B">
        <w:t>a disciplinary subcommittee</w:t>
      </w:r>
      <w:r>
        <w:t xml:space="preserve"> </w:t>
      </w:r>
      <w:r w:rsidR="008C013D">
        <w:t xml:space="preserve">(Hearing Panel or Appeals Panel) </w:t>
      </w:r>
      <w:r>
        <w:t xml:space="preserve">to </w:t>
      </w:r>
      <w:r w:rsidR="008C013D">
        <w:t>manage disciplinary action</w:t>
      </w:r>
      <w:r w:rsidR="00BA1D1B">
        <w:t xml:space="preserve"> according to OMAA Constitution</w:t>
      </w:r>
      <w:r w:rsidR="008C013D">
        <w:t xml:space="preserve"> Rules 22-27</w:t>
      </w:r>
      <w:r w:rsidR="00BA1D1B">
        <w:t xml:space="preserve"> </w:t>
      </w:r>
    </w:p>
    <w:p w14:paraId="2EACC78C" w14:textId="64AE1585" w:rsidR="00C57BF8" w:rsidRDefault="00B93F87" w:rsidP="0041651A">
      <w:pPr>
        <w:pStyle w:val="Bullets"/>
      </w:pPr>
      <w:r>
        <w:t xml:space="preserve">working with the </w:t>
      </w:r>
      <w:r w:rsidR="00FF243D">
        <w:t>C</w:t>
      </w:r>
      <w:r>
        <w:t xml:space="preserve">hair of the Professional Standards Committee to select a </w:t>
      </w:r>
      <w:proofErr w:type="gramStart"/>
      <w:r>
        <w:t>3 member</w:t>
      </w:r>
      <w:proofErr w:type="gramEnd"/>
      <w:r>
        <w:t xml:space="preserve"> Hearing Panel or </w:t>
      </w:r>
      <w:r w:rsidR="00B03AFE">
        <w:t xml:space="preserve">a separate 3 member </w:t>
      </w:r>
      <w:r>
        <w:t xml:space="preserve">Appeals Panel </w:t>
      </w:r>
      <w:r w:rsidR="00BA1D1B">
        <w:t>when taking disciplinary action</w:t>
      </w:r>
    </w:p>
    <w:p w14:paraId="2F3F098E" w14:textId="673D75C4" w:rsidR="00047A6B" w:rsidRDefault="00B93F87" w:rsidP="0041651A">
      <w:pPr>
        <w:pStyle w:val="Bullets"/>
      </w:pPr>
      <w:r>
        <w:t>communicating with all stakeholders in the complaints process in accordance with documented timeframes</w:t>
      </w:r>
      <w:r w:rsidR="00B03AFE">
        <w:t xml:space="preserve">, also </w:t>
      </w:r>
      <w:r w:rsidR="00047A6B">
        <w:t>securely stor</w:t>
      </w:r>
      <w:r w:rsidR="00B03AFE">
        <w:t>ing</w:t>
      </w:r>
      <w:r w:rsidR="00047A6B">
        <w:t xml:space="preserve"> all documentation relating to </w:t>
      </w:r>
      <w:r w:rsidR="00B943D7">
        <w:t>an</w:t>
      </w:r>
      <w:r w:rsidR="00047A6B">
        <w:t xml:space="preserve"> enquiry</w:t>
      </w:r>
      <w:r w:rsidR="00B943D7">
        <w:t xml:space="preserve"> and its outcome</w:t>
      </w:r>
      <w:r w:rsidR="00B03AFE">
        <w:t>s</w:t>
      </w:r>
    </w:p>
    <w:p w14:paraId="46B07210" w14:textId="34045253" w:rsidR="00047A6B" w:rsidRPr="00EC7873" w:rsidRDefault="00047A6B">
      <w:pPr>
        <w:pStyle w:val="Bullets"/>
      </w:pPr>
      <w:r>
        <w:t>distribut</w:t>
      </w:r>
      <w:r w:rsidR="00B03AFE">
        <w:t>ing</w:t>
      </w:r>
      <w:r>
        <w:t xml:space="preserve"> compliments, concerns</w:t>
      </w:r>
      <w:r w:rsidR="00B03AFE">
        <w:t>,</w:t>
      </w:r>
      <w:r>
        <w:t xml:space="preserve"> </w:t>
      </w:r>
      <w:proofErr w:type="gramStart"/>
      <w:r>
        <w:t>suggestions</w:t>
      </w:r>
      <w:proofErr w:type="gramEnd"/>
      <w:r>
        <w:t xml:space="preserve"> </w:t>
      </w:r>
      <w:r w:rsidR="00B03AFE">
        <w:t xml:space="preserve">and proposals </w:t>
      </w:r>
      <w:r>
        <w:t xml:space="preserve">for improvement to the appropriate OMAA </w:t>
      </w:r>
      <w:r w:rsidR="00B03AFE">
        <w:t xml:space="preserve">officer or </w:t>
      </w:r>
      <w:r>
        <w:t>committee</w:t>
      </w:r>
      <w:r w:rsidR="00B03AFE">
        <w:t>,</w:t>
      </w:r>
      <w:r w:rsidR="00E93CEC">
        <w:t xml:space="preserve"> </w:t>
      </w:r>
      <w:r w:rsidR="00C31213">
        <w:t xml:space="preserve">then </w:t>
      </w:r>
      <w:r w:rsidR="00B03AFE">
        <w:t>re</w:t>
      </w:r>
      <w:r w:rsidR="00FF243D">
        <w:t>porting</w:t>
      </w:r>
      <w:r w:rsidR="00B03AFE">
        <w:t xml:space="preserve"> in a timely way</w:t>
      </w:r>
      <w:r>
        <w:t xml:space="preserve"> to the person who lodged the feedback.</w:t>
      </w:r>
    </w:p>
    <w:p w14:paraId="66C3EA83" w14:textId="164BC622" w:rsidR="00C31213" w:rsidRDefault="00E270FE" w:rsidP="00D910E7">
      <w:pPr>
        <w:pStyle w:val="Bodytext"/>
      </w:pPr>
      <w:r w:rsidRPr="00A73B8E">
        <w:rPr>
          <w:b/>
          <w:bCs/>
        </w:rPr>
        <w:t xml:space="preserve">Complaints </w:t>
      </w:r>
      <w:r w:rsidR="008E7854">
        <w:rPr>
          <w:b/>
          <w:bCs/>
        </w:rPr>
        <w:t>officers</w:t>
      </w:r>
      <w:r w:rsidR="00E843FE">
        <w:t xml:space="preserve"> will</w:t>
      </w:r>
      <w:r>
        <w:t xml:space="preserve"> be appointed by the Professional Standards Committee</w:t>
      </w:r>
      <w:r w:rsidR="00D1695B">
        <w:t>,</w:t>
      </w:r>
      <w:r>
        <w:t xml:space="preserve"> includ</w:t>
      </w:r>
      <w:r w:rsidR="00D1695B">
        <w:t>ing</w:t>
      </w:r>
      <w:r>
        <w:t xml:space="preserve"> but not limited to</w:t>
      </w:r>
      <w:r w:rsidR="00D1695B">
        <w:t xml:space="preserve"> </w:t>
      </w:r>
      <w:r>
        <w:rPr>
          <w:color w:val="222222"/>
        </w:rPr>
        <w:t xml:space="preserve">OMAA </w:t>
      </w:r>
      <w:r w:rsidR="00D1695B">
        <w:rPr>
          <w:color w:val="222222"/>
        </w:rPr>
        <w:t xml:space="preserve">members and O&amp;M clients from Australia and </w:t>
      </w:r>
      <w:r w:rsidR="00ED2C2D">
        <w:rPr>
          <w:color w:val="222222"/>
        </w:rPr>
        <w:t xml:space="preserve">New </w:t>
      </w:r>
      <w:r w:rsidR="00D1695B" w:rsidRPr="0033598B">
        <w:rPr>
          <w:color w:val="222222"/>
        </w:rPr>
        <w:t>Zealand</w:t>
      </w:r>
      <w:r w:rsidR="00284478" w:rsidRPr="0033598B">
        <w:rPr>
          <w:color w:val="222222"/>
        </w:rPr>
        <w:t xml:space="preserve">. </w:t>
      </w:r>
      <w:r w:rsidR="00E5069A">
        <w:rPr>
          <w:color w:val="222222"/>
        </w:rPr>
        <w:t>C</w:t>
      </w:r>
      <w:r w:rsidR="00C31213">
        <w:rPr>
          <w:color w:val="222222"/>
        </w:rPr>
        <w:t xml:space="preserve">omplaints </w:t>
      </w:r>
      <w:r w:rsidR="0033598B">
        <w:rPr>
          <w:color w:val="222222"/>
        </w:rPr>
        <w:t>officers</w:t>
      </w:r>
      <w:r w:rsidR="00284478" w:rsidRPr="0033598B">
        <w:rPr>
          <w:color w:val="222222"/>
        </w:rPr>
        <w:t xml:space="preserve"> may also include</w:t>
      </w:r>
      <w:r w:rsidR="00B03AFE" w:rsidRPr="0033598B">
        <w:t xml:space="preserve"> s</w:t>
      </w:r>
      <w:r w:rsidRPr="0033598B">
        <w:t>ubject matter</w:t>
      </w:r>
      <w:r>
        <w:t xml:space="preserve"> experts </w:t>
      </w:r>
      <w:r w:rsidR="00284478">
        <w:t xml:space="preserve">in </w:t>
      </w:r>
      <w:r w:rsidR="00FF243D">
        <w:t xml:space="preserve">relevant areas such as </w:t>
      </w:r>
      <w:r>
        <w:t>in</w:t>
      </w:r>
      <w:r w:rsidR="00B03AFE">
        <w:t xml:space="preserve"> </w:t>
      </w:r>
      <w:r>
        <w:t>l</w:t>
      </w:r>
      <w:r w:rsidR="00D1695B">
        <w:t>aw</w:t>
      </w:r>
      <w:r>
        <w:t xml:space="preserve">; supervision of students and new graduates; </w:t>
      </w:r>
      <w:r w:rsidR="009D6D42">
        <w:t>h</w:t>
      </w:r>
      <w:r>
        <w:t xml:space="preserve">uman </w:t>
      </w:r>
      <w:r w:rsidR="009D6D42">
        <w:t>r</w:t>
      </w:r>
      <w:r>
        <w:t xml:space="preserve">esources; access and advocacy; </w:t>
      </w:r>
      <w:r w:rsidR="00B03AFE">
        <w:t>mediation</w:t>
      </w:r>
      <w:r w:rsidR="00D1695B">
        <w:t>;</w:t>
      </w:r>
      <w:r w:rsidR="00B03AFE">
        <w:t xml:space="preserve"> </w:t>
      </w:r>
      <w:r>
        <w:t>medicine and allied health.</w:t>
      </w:r>
      <w:r w:rsidR="00D1695B">
        <w:t xml:space="preserve"> </w:t>
      </w:r>
    </w:p>
    <w:p w14:paraId="046D9637" w14:textId="473CED02" w:rsidR="00D910E7" w:rsidRDefault="00ED2C2D" w:rsidP="00D910E7">
      <w:pPr>
        <w:pStyle w:val="Bodytext"/>
      </w:pPr>
      <w:r>
        <w:lastRenderedPageBreak/>
        <w:t xml:space="preserve">An </w:t>
      </w:r>
      <w:r w:rsidR="00C31213" w:rsidRPr="00333ABD">
        <w:rPr>
          <w:b/>
          <w:bCs/>
        </w:rPr>
        <w:t xml:space="preserve">OMAA </w:t>
      </w:r>
      <w:r w:rsidR="00E5069A" w:rsidRPr="00333ABD">
        <w:rPr>
          <w:b/>
          <w:bCs/>
        </w:rPr>
        <w:t>c</w:t>
      </w:r>
      <w:r w:rsidR="00C31213" w:rsidRPr="00333ABD">
        <w:rPr>
          <w:b/>
          <w:bCs/>
        </w:rPr>
        <w:t xml:space="preserve">omplaints </w:t>
      </w:r>
      <w:r w:rsidR="0033598B" w:rsidRPr="00333ABD">
        <w:rPr>
          <w:b/>
          <w:bCs/>
        </w:rPr>
        <w:t>officer</w:t>
      </w:r>
      <w:r w:rsidR="0033598B">
        <w:t xml:space="preserve"> </w:t>
      </w:r>
      <w:r w:rsidR="00D910E7">
        <w:t>shall:</w:t>
      </w:r>
    </w:p>
    <w:p w14:paraId="5D365E78" w14:textId="47A3DC44" w:rsidR="009D6D42" w:rsidRDefault="009D6D42" w:rsidP="009D6D42">
      <w:pPr>
        <w:pStyle w:val="Bullets"/>
      </w:pPr>
      <w:r>
        <w:t xml:space="preserve">undertake training in conducting </w:t>
      </w:r>
      <w:r w:rsidR="00CF74D0">
        <w:t xml:space="preserve">impartial investigations </w:t>
      </w:r>
      <w:r w:rsidR="00FF243D">
        <w:t xml:space="preserve">and crucial conversations </w:t>
      </w:r>
      <w:r>
        <w:t xml:space="preserve">using plain language, before </w:t>
      </w:r>
      <w:r w:rsidR="008E7854">
        <w:t xml:space="preserve">mediating or </w:t>
      </w:r>
      <w:r w:rsidR="00CF74D0">
        <w:t>investigating a</w:t>
      </w:r>
      <w:r>
        <w:t xml:space="preserve"> complaint on behalf of OMAA</w:t>
      </w:r>
    </w:p>
    <w:p w14:paraId="3CADF18C" w14:textId="5FC15F97" w:rsidR="000604A3" w:rsidRDefault="000604A3" w:rsidP="000604A3">
      <w:pPr>
        <w:pStyle w:val="Bullets"/>
        <w:shd w:val="clear" w:color="auto" w:fill="auto"/>
      </w:pPr>
      <w:r w:rsidRPr="00C200ED">
        <w:t xml:space="preserve">refer the matter to another </w:t>
      </w:r>
      <w:r>
        <w:t>complaints o</w:t>
      </w:r>
      <w:r w:rsidRPr="00C200ED">
        <w:t xml:space="preserve">fficer </w:t>
      </w:r>
      <w:r w:rsidR="0068200A">
        <w:t xml:space="preserve">and return any relevant materials to the registrar </w:t>
      </w:r>
      <w:r w:rsidRPr="00C200ED">
        <w:t xml:space="preserve">if unavailable to </w:t>
      </w:r>
      <w:r>
        <w:t>participate (e.g., insufficient time), or if there is a conflict of interest</w:t>
      </w:r>
      <w:r w:rsidR="0068200A">
        <w:t xml:space="preserve"> (e.g.</w:t>
      </w:r>
      <w:r>
        <w:t>,</w:t>
      </w:r>
      <w:r w:rsidR="0068200A">
        <w:t xml:space="preserve"> contractual arrangement or personal relationship with a key stakeholder)</w:t>
      </w:r>
      <w:r>
        <w:t xml:space="preserve"> and</w:t>
      </w:r>
      <w:r w:rsidRPr="00B93063">
        <w:t xml:space="preserve"> </w:t>
      </w:r>
      <w:r>
        <w:t xml:space="preserve">then </w:t>
      </w:r>
      <w:r w:rsidRPr="00C200ED">
        <w:t xml:space="preserve">keep the </w:t>
      </w:r>
      <w:r>
        <w:t>feedback registrar</w:t>
      </w:r>
      <w:r w:rsidRPr="00C200ED">
        <w:t xml:space="preserve"> appraised of </w:t>
      </w:r>
      <w:proofErr w:type="gramStart"/>
      <w:r>
        <w:t>changes</w:t>
      </w:r>
      <w:proofErr w:type="gramEnd"/>
    </w:p>
    <w:p w14:paraId="7B287AFE" w14:textId="44E50FE6" w:rsidR="00D910E7" w:rsidRDefault="00D910E7" w:rsidP="00D910E7">
      <w:pPr>
        <w:pStyle w:val="Bullets"/>
      </w:pPr>
      <w:r>
        <w:t xml:space="preserve">demonstrate </w:t>
      </w:r>
      <w:r w:rsidR="00922CFC">
        <w:t>independen</w:t>
      </w:r>
      <w:r w:rsidR="00CF74D0">
        <w:t>ce,</w:t>
      </w:r>
      <w:r w:rsidR="00922CFC">
        <w:t xml:space="preserve"> initiative, </w:t>
      </w:r>
      <w:r w:rsidRPr="003C3531">
        <w:t>maturity</w:t>
      </w:r>
      <w:r w:rsidR="00C31213">
        <w:t>,</w:t>
      </w:r>
      <w:r>
        <w:t xml:space="preserve"> sensitivity, impartiality, discretion, and knowledge about OMAA </w:t>
      </w:r>
      <w:proofErr w:type="gramStart"/>
      <w:r>
        <w:t>standards</w:t>
      </w:r>
      <w:proofErr w:type="gramEnd"/>
    </w:p>
    <w:p w14:paraId="2A8423E7" w14:textId="0FFEBC2D" w:rsidR="00D910E7" w:rsidRDefault="009D6D42" w:rsidP="00D910E7">
      <w:pPr>
        <w:pStyle w:val="Bullets"/>
      </w:pPr>
      <w:r>
        <w:t>encourage informal resolution before conducting</w:t>
      </w:r>
      <w:r w:rsidR="00D910E7">
        <w:t xml:space="preserve"> a </w:t>
      </w:r>
      <w:r>
        <w:t xml:space="preserve">formal </w:t>
      </w:r>
      <w:proofErr w:type="gramStart"/>
      <w:r w:rsidR="00D910E7">
        <w:t>enquiry</w:t>
      </w:r>
      <w:proofErr w:type="gramEnd"/>
      <w:r w:rsidR="00D910E7">
        <w:t xml:space="preserve"> </w:t>
      </w:r>
    </w:p>
    <w:p w14:paraId="0F10EF0C" w14:textId="67469C77" w:rsidR="00D910E7" w:rsidRDefault="00CF74D0" w:rsidP="00D910E7">
      <w:pPr>
        <w:pStyle w:val="Bullets"/>
      </w:pPr>
      <w:r>
        <w:t>use</w:t>
      </w:r>
      <w:r w:rsidR="00D910E7">
        <w:t xml:space="preserve"> </w:t>
      </w:r>
      <w:r w:rsidR="009D6D42">
        <w:t>available</w:t>
      </w:r>
      <w:r>
        <w:t xml:space="preserve"> communication</w:t>
      </w:r>
      <w:r w:rsidR="009D6D42">
        <w:t xml:space="preserve"> </w:t>
      </w:r>
      <w:r w:rsidR="00D910E7">
        <w:t>technologi</w:t>
      </w:r>
      <w:r w:rsidR="009D6D42">
        <w:t>es</w:t>
      </w:r>
      <w:r w:rsidR="00D910E7">
        <w:t xml:space="preserve"> </w:t>
      </w:r>
      <w:r>
        <w:t xml:space="preserve">or work face-to-face as needed to ensure timely resolution of </w:t>
      </w:r>
      <w:r w:rsidR="00C31213">
        <w:t xml:space="preserve">a </w:t>
      </w:r>
      <w:proofErr w:type="gramStart"/>
      <w:r w:rsidR="00C31213">
        <w:t>complaint</w:t>
      </w:r>
      <w:proofErr w:type="gramEnd"/>
    </w:p>
    <w:p w14:paraId="3B999275" w14:textId="73FCBBD9" w:rsidR="00D910E7" w:rsidRPr="00A73B8E" w:rsidRDefault="009D6D42" w:rsidP="00D910E7">
      <w:pPr>
        <w:pStyle w:val="Bullets"/>
      </w:pPr>
      <w:r>
        <w:t>seek advice</w:t>
      </w:r>
      <w:r w:rsidR="0062213E">
        <w:t xml:space="preserve"> </w:t>
      </w:r>
      <w:r w:rsidR="0068200A">
        <w:t>from an external advisor or forward the matter on, as appropriate, to</w:t>
      </w:r>
      <w:r w:rsidR="00D910E7" w:rsidRPr="00A73B8E">
        <w:t xml:space="preserve"> an industry ombudsman, government complaints commissioner</w:t>
      </w:r>
      <w:r>
        <w:t>,</w:t>
      </w:r>
      <w:r w:rsidR="00497CBC">
        <w:t xml:space="preserve"> </w:t>
      </w:r>
      <w:r w:rsidR="00D910E7" w:rsidRPr="00A73B8E">
        <w:t>funding body</w:t>
      </w:r>
      <w:r w:rsidR="0068200A">
        <w:t xml:space="preserve">, </w:t>
      </w:r>
      <w:r w:rsidR="00D910E7" w:rsidRPr="00A73B8E">
        <w:t>NDIS, union</w:t>
      </w:r>
      <w:r w:rsidR="00E843FE">
        <w:t>,</w:t>
      </w:r>
      <w:r>
        <w:t xml:space="preserve"> </w:t>
      </w:r>
      <w:r w:rsidR="00C31213">
        <w:t>or other subject matter expert</w:t>
      </w:r>
      <w:r w:rsidR="0068200A">
        <w:t>.</w:t>
      </w:r>
    </w:p>
    <w:p w14:paraId="76DA8471" w14:textId="1BB227C6" w:rsidR="00A80C25" w:rsidRDefault="00E5069A" w:rsidP="00A73B8E">
      <w:pPr>
        <w:pStyle w:val="Bodytext"/>
      </w:pPr>
      <w:r>
        <w:t>A</w:t>
      </w:r>
      <w:r w:rsidR="00A80C25">
        <w:t xml:space="preserve"> </w:t>
      </w:r>
      <w:r w:rsidR="00A80C25" w:rsidRPr="00A73B8E">
        <w:rPr>
          <w:b/>
          <w:bCs/>
        </w:rPr>
        <w:t>Hearing Panel</w:t>
      </w:r>
      <w:r w:rsidR="00A80C25">
        <w:t xml:space="preserve"> shall comprise </w:t>
      </w:r>
      <w:r w:rsidR="00FF243D">
        <w:t xml:space="preserve">at least </w:t>
      </w:r>
      <w:r w:rsidR="00A80C25">
        <w:t xml:space="preserve">three </w:t>
      </w:r>
      <w:r w:rsidR="00FE6519">
        <w:t>c</w:t>
      </w:r>
      <w:r w:rsidR="00CB5BFD">
        <w:t xml:space="preserve">omplaints </w:t>
      </w:r>
      <w:r w:rsidR="008E7854">
        <w:t xml:space="preserve">officers </w:t>
      </w:r>
      <w:r w:rsidR="00C31213">
        <w:t xml:space="preserve">to: </w:t>
      </w:r>
    </w:p>
    <w:p w14:paraId="1312D1E0" w14:textId="1CAC9EF0" w:rsidR="00D910E7" w:rsidRPr="00A80C25" w:rsidRDefault="005925D9" w:rsidP="00D910E7">
      <w:pPr>
        <w:pStyle w:val="Bullets"/>
      </w:pPr>
      <w:r>
        <w:t>interview</w:t>
      </w:r>
      <w:r w:rsidR="00F979F8">
        <w:t xml:space="preserve"> </w:t>
      </w:r>
      <w:r w:rsidR="00D910E7" w:rsidRPr="00A80C25">
        <w:t xml:space="preserve">the </w:t>
      </w:r>
      <w:r w:rsidR="00B7163C">
        <w:t>complainant</w:t>
      </w:r>
      <w:r w:rsidR="00D910E7" w:rsidRPr="00A80C25">
        <w:t xml:space="preserve">, the </w:t>
      </w:r>
      <w:r w:rsidR="00B7163C">
        <w:t>respondent</w:t>
      </w:r>
      <w:r w:rsidR="00D910E7" w:rsidRPr="00A80C25">
        <w:t xml:space="preserve"> and other relevant stakeholders to understand the situation and discern how best to </w:t>
      </w:r>
      <w:r w:rsidR="008C013D">
        <w:t xml:space="preserve">manage </w:t>
      </w:r>
      <w:r w:rsidR="000604A3">
        <w:t xml:space="preserve">the </w:t>
      </w:r>
      <w:r w:rsidR="008C013D">
        <w:t xml:space="preserve">disciplinary </w:t>
      </w:r>
      <w:proofErr w:type="gramStart"/>
      <w:r w:rsidR="008C013D">
        <w:t>matter</w:t>
      </w:r>
      <w:proofErr w:type="gramEnd"/>
    </w:p>
    <w:p w14:paraId="540A3A04" w14:textId="1EF90D06" w:rsidR="00D910E7" w:rsidRPr="00A80C25" w:rsidRDefault="00D910E7" w:rsidP="00D910E7">
      <w:pPr>
        <w:pStyle w:val="Bullets"/>
      </w:pPr>
      <w:r w:rsidRPr="00A80C25">
        <w:t xml:space="preserve">manage </w:t>
      </w:r>
      <w:r w:rsidR="000604A3">
        <w:t>the investigation</w:t>
      </w:r>
      <w:r w:rsidRPr="00A80C25">
        <w:t xml:space="preserve"> in a sensitive, respectful, discrete, fair and timely manner; remain neutral and professional when listening to stakeholders’ perspectives; ask questions and reserve opinions </w:t>
      </w:r>
      <w:r w:rsidR="00CE617C">
        <w:t>until</w:t>
      </w:r>
      <w:r w:rsidRPr="00A80C25">
        <w:t xml:space="preserve"> both sides are investigated; </w:t>
      </w:r>
      <w:r w:rsidR="00E843FE">
        <w:t>then</w:t>
      </w:r>
      <w:r w:rsidRPr="00A80C25">
        <w:t xml:space="preserve"> make clear </w:t>
      </w:r>
      <w:proofErr w:type="gramStart"/>
      <w:r w:rsidRPr="00A80C25">
        <w:t>recommendations</w:t>
      </w:r>
      <w:proofErr w:type="gramEnd"/>
    </w:p>
    <w:p w14:paraId="5414E53A" w14:textId="2D5EB6B9" w:rsidR="00D54260" w:rsidRPr="00D54260" w:rsidRDefault="00D910E7" w:rsidP="00CC51E3">
      <w:pPr>
        <w:pStyle w:val="Bullets"/>
      </w:pPr>
      <w:r w:rsidRPr="00A80C25">
        <w:t>determine when further support or advice is needed</w:t>
      </w:r>
      <w:r w:rsidR="000604A3">
        <w:t xml:space="preserve">, and </w:t>
      </w:r>
      <w:r w:rsidR="00CF74D0">
        <w:t>identify referral pathways</w:t>
      </w:r>
      <w:r w:rsidR="000604A3">
        <w:t xml:space="preserve">, including </w:t>
      </w:r>
      <w:r w:rsidR="00ED2C2D">
        <w:t xml:space="preserve">professional </w:t>
      </w:r>
      <w:r w:rsidR="00D54260" w:rsidRPr="00A80C25">
        <w:t>mediation</w:t>
      </w:r>
      <w:r w:rsidR="000604A3">
        <w:t>,</w:t>
      </w:r>
      <w:r w:rsidR="00D54260" w:rsidRPr="00A80C25">
        <w:t xml:space="preserve"> as </w:t>
      </w:r>
      <w:proofErr w:type="gramStart"/>
      <w:r w:rsidR="00D54260" w:rsidRPr="00A80C25">
        <w:t>required</w:t>
      </w:r>
      <w:proofErr w:type="gramEnd"/>
    </w:p>
    <w:p w14:paraId="33382020" w14:textId="39EA7BDB" w:rsidR="00C200ED" w:rsidRDefault="00C200ED">
      <w:pPr>
        <w:pStyle w:val="Bullets"/>
        <w:shd w:val="clear" w:color="auto" w:fill="auto"/>
      </w:pPr>
      <w:r w:rsidRPr="00C200ED">
        <w:t xml:space="preserve">keep the </w:t>
      </w:r>
      <w:r w:rsidR="000604A3">
        <w:t>complaints/</w:t>
      </w:r>
      <w:r w:rsidR="00ED2C2D">
        <w:t>feedback registrar</w:t>
      </w:r>
      <w:r w:rsidRPr="00C200ED">
        <w:t xml:space="preserve"> </w:t>
      </w:r>
      <w:r w:rsidR="000604A3">
        <w:t xml:space="preserve">and OMAA Executive </w:t>
      </w:r>
      <w:r w:rsidRPr="00C200ED">
        <w:t xml:space="preserve">appraised of the progress of an </w:t>
      </w:r>
      <w:proofErr w:type="gramStart"/>
      <w:r w:rsidRPr="00C200ED">
        <w:t>enquiry</w:t>
      </w:r>
      <w:proofErr w:type="gramEnd"/>
    </w:p>
    <w:p w14:paraId="0D9162A4" w14:textId="66BD0CFF" w:rsidR="00D9044D" w:rsidRDefault="00E5069A" w:rsidP="00A73B8E">
      <w:pPr>
        <w:pStyle w:val="Bodytext"/>
      </w:pPr>
      <w:r>
        <w:t>An</w:t>
      </w:r>
      <w:r w:rsidR="00D9044D">
        <w:t xml:space="preserve"> </w:t>
      </w:r>
      <w:r w:rsidR="00D9044D" w:rsidRPr="00A73B8E">
        <w:rPr>
          <w:b/>
          <w:bCs/>
        </w:rPr>
        <w:t>Appeals Panel</w:t>
      </w:r>
      <w:r w:rsidR="00D9044D">
        <w:t xml:space="preserve"> </w:t>
      </w:r>
      <w:r w:rsidR="00CF74D0">
        <w:t xml:space="preserve">shall comprise </w:t>
      </w:r>
      <w:r w:rsidR="00FF243D">
        <w:t xml:space="preserve">at least </w:t>
      </w:r>
      <w:r w:rsidR="00CF74D0">
        <w:t xml:space="preserve">three </w:t>
      </w:r>
      <w:r w:rsidR="008C013D">
        <w:t>c</w:t>
      </w:r>
      <w:r w:rsidR="00CF74D0">
        <w:t xml:space="preserve">omplaints </w:t>
      </w:r>
      <w:r w:rsidR="008E7854">
        <w:t>officers</w:t>
      </w:r>
      <w:r w:rsidR="003E0204">
        <w:t>,</w:t>
      </w:r>
      <w:r w:rsidR="00CF74D0">
        <w:t xml:space="preserve"> different from members of the Hearing Panel, </w:t>
      </w:r>
      <w:r>
        <w:t>to:</w:t>
      </w:r>
    </w:p>
    <w:p w14:paraId="20800DB4" w14:textId="46269EDE" w:rsidR="00141B94" w:rsidRDefault="00766C55" w:rsidP="00766C55">
      <w:pPr>
        <w:pStyle w:val="Bullets"/>
      </w:pPr>
      <w:r w:rsidRPr="00A80C25">
        <w:t xml:space="preserve">manage </w:t>
      </w:r>
      <w:r w:rsidR="00141B94">
        <w:t>an</w:t>
      </w:r>
      <w:r w:rsidRPr="00A80C25">
        <w:t xml:space="preserve"> </w:t>
      </w:r>
      <w:r>
        <w:t>appeal</w:t>
      </w:r>
      <w:r w:rsidRPr="00A80C25">
        <w:t xml:space="preserve"> </w:t>
      </w:r>
      <w:r w:rsidR="0068200A">
        <w:t xml:space="preserve">about disciplinary action </w:t>
      </w:r>
      <w:r w:rsidRPr="00A80C25">
        <w:t xml:space="preserve">in a sensitive, respectful, discrete, fair and timely manner; remain neutral and professional when listening to stakeholders’ perspectives; ask questions and reserve opinions </w:t>
      </w:r>
      <w:r>
        <w:t>until</w:t>
      </w:r>
      <w:r w:rsidRPr="00A80C25">
        <w:t xml:space="preserve"> both sides are </w:t>
      </w:r>
      <w:proofErr w:type="gramStart"/>
      <w:r w:rsidRPr="00A80C25">
        <w:t>investigated</w:t>
      </w:r>
      <w:proofErr w:type="gramEnd"/>
    </w:p>
    <w:p w14:paraId="1B60E67D" w14:textId="5933C7C4" w:rsidR="00766C55" w:rsidRPr="00A80C25" w:rsidRDefault="00141B94" w:rsidP="0041651A">
      <w:pPr>
        <w:pStyle w:val="Bullets"/>
      </w:pPr>
      <w:r>
        <w:t xml:space="preserve">review documentation and </w:t>
      </w:r>
      <w:r w:rsidR="00FF243D">
        <w:t xml:space="preserve">liaise with </w:t>
      </w:r>
      <w:r w:rsidRPr="00A80C25">
        <w:t xml:space="preserve">the </w:t>
      </w:r>
      <w:r w:rsidR="00B7163C">
        <w:t>complainant</w:t>
      </w:r>
      <w:r w:rsidRPr="00A80C25">
        <w:t xml:space="preserve">, the </w:t>
      </w:r>
      <w:r w:rsidR="00B7163C">
        <w:t>respondent</w:t>
      </w:r>
      <w:r w:rsidRPr="00A80C25">
        <w:t xml:space="preserve"> and other relevant stakeholders </w:t>
      </w:r>
      <w:r>
        <w:t xml:space="preserve">to </w:t>
      </w:r>
      <w:r w:rsidR="003E0204">
        <w:t>resolve</w:t>
      </w:r>
      <w:r>
        <w:t xml:space="preserve"> </w:t>
      </w:r>
      <w:r w:rsidR="0068200A">
        <w:t>the issue</w:t>
      </w:r>
      <w:r w:rsidR="00B93063">
        <w:t>,</w:t>
      </w:r>
      <w:r w:rsidR="00766C55" w:rsidRPr="00A80C25">
        <w:t xml:space="preserve"> </w:t>
      </w:r>
      <w:r>
        <w:t>with</w:t>
      </w:r>
      <w:r w:rsidR="00766C55" w:rsidRPr="00A80C25">
        <w:t xml:space="preserve"> clear </w:t>
      </w:r>
      <w:proofErr w:type="gramStart"/>
      <w:r w:rsidR="00766C55" w:rsidRPr="00A80C25">
        <w:t>recommendations</w:t>
      </w:r>
      <w:proofErr w:type="gramEnd"/>
    </w:p>
    <w:p w14:paraId="46B8C06B" w14:textId="03951F71" w:rsidR="003B67B5" w:rsidRDefault="003B67B5" w:rsidP="00766C55">
      <w:pPr>
        <w:pStyle w:val="Bullets"/>
        <w:shd w:val="clear" w:color="auto" w:fill="auto"/>
      </w:pPr>
      <w:r>
        <w:t xml:space="preserve">consult with the OMAA President </w:t>
      </w:r>
      <w:r w:rsidR="0067552C">
        <w:t xml:space="preserve">or delegate </w:t>
      </w:r>
      <w:r w:rsidR="00B93063">
        <w:t>to confirm</w:t>
      </w:r>
      <w:r w:rsidR="00EC463B">
        <w:t xml:space="preserve"> the </w:t>
      </w:r>
      <w:r w:rsidR="00B93063">
        <w:t xml:space="preserve">recommended </w:t>
      </w:r>
      <w:r w:rsidR="00EC463B">
        <w:t>outcome of an appeal.</w:t>
      </w:r>
    </w:p>
    <w:p w14:paraId="0885A96A" w14:textId="77777777" w:rsidR="0068200A" w:rsidRDefault="0068200A" w:rsidP="00CA3D38">
      <w:pPr>
        <w:pStyle w:val="Bodytext"/>
      </w:pPr>
      <w:r>
        <w:br/>
      </w:r>
    </w:p>
    <w:p w14:paraId="2AC50C10" w14:textId="77777777" w:rsidR="0068200A" w:rsidRDefault="0068200A">
      <w:pPr>
        <w:rPr>
          <w:rFonts w:ascii="Arial" w:eastAsiaTheme="majorEastAsia" w:hAnsi="Arial" w:cs="Arial"/>
          <w:b/>
          <w:color w:val="538135" w:themeColor="accent6" w:themeShade="BF"/>
          <w:sz w:val="36"/>
          <w:szCs w:val="36"/>
        </w:rPr>
      </w:pPr>
      <w:r>
        <w:br w:type="page"/>
      </w:r>
    </w:p>
    <w:p w14:paraId="31C4F5B7" w14:textId="555DA0B6" w:rsidR="009B2AF0" w:rsidRPr="00CF1362" w:rsidRDefault="005C0E83" w:rsidP="00D1695B">
      <w:pPr>
        <w:pStyle w:val="Heading1"/>
      </w:pPr>
      <w:bookmarkStart w:id="6" w:name="_Toc45948791"/>
      <w:bookmarkStart w:id="7" w:name="_Toc45948845"/>
      <w:bookmarkStart w:id="8" w:name="_Toc45948899"/>
      <w:bookmarkStart w:id="9" w:name="_Toc45948792"/>
      <w:bookmarkStart w:id="10" w:name="_Toc45948846"/>
      <w:bookmarkStart w:id="11" w:name="_Toc45948900"/>
      <w:bookmarkStart w:id="12" w:name="_Toc45948793"/>
      <w:bookmarkStart w:id="13" w:name="_Toc45948847"/>
      <w:bookmarkStart w:id="14" w:name="_Toc45948901"/>
      <w:bookmarkStart w:id="15" w:name="_Toc45948794"/>
      <w:bookmarkStart w:id="16" w:name="_Toc45948848"/>
      <w:bookmarkStart w:id="17" w:name="_Toc45948902"/>
      <w:bookmarkStart w:id="18" w:name="_Toc45948795"/>
      <w:bookmarkStart w:id="19" w:name="_Toc45948849"/>
      <w:bookmarkStart w:id="20" w:name="_Toc45948903"/>
      <w:bookmarkStart w:id="21" w:name="_Toc45948796"/>
      <w:bookmarkStart w:id="22" w:name="_Toc45948850"/>
      <w:bookmarkStart w:id="23" w:name="_Toc45948904"/>
      <w:bookmarkStart w:id="24" w:name="_Toc45948797"/>
      <w:bookmarkStart w:id="25" w:name="_Toc45948851"/>
      <w:bookmarkStart w:id="26" w:name="_Toc45948905"/>
      <w:bookmarkStart w:id="27" w:name="_Toc45948798"/>
      <w:bookmarkStart w:id="28" w:name="_Toc45948852"/>
      <w:bookmarkStart w:id="29" w:name="_Toc45948906"/>
      <w:bookmarkStart w:id="30" w:name="_Toc45948799"/>
      <w:bookmarkStart w:id="31" w:name="_Toc45948853"/>
      <w:bookmarkStart w:id="32" w:name="_Toc45948907"/>
      <w:bookmarkStart w:id="33" w:name="_Toc45955702"/>
      <w:bookmarkStart w:id="34" w:name="_Toc45955703"/>
      <w:bookmarkStart w:id="35" w:name="_Toc45955704"/>
      <w:bookmarkStart w:id="36" w:name="_Toc45955705"/>
      <w:bookmarkStart w:id="37" w:name="_Toc45955706"/>
      <w:bookmarkStart w:id="38" w:name="_Toc4595570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2F6983">
        <w:lastRenderedPageBreak/>
        <w:t xml:space="preserve">Complaints </w:t>
      </w:r>
      <w:r w:rsidR="0005666D" w:rsidRPr="002F6983">
        <w:t>P</w:t>
      </w:r>
      <w:r w:rsidR="00C102E2" w:rsidRPr="002F6983">
        <w:t>roc</w:t>
      </w:r>
      <w:r w:rsidR="00B45310" w:rsidRPr="002F6983">
        <w:t>edure</w:t>
      </w:r>
      <w:bookmarkStart w:id="39" w:name="_Toc45955709"/>
      <w:bookmarkEnd w:id="38"/>
    </w:p>
    <w:p w14:paraId="3922B7CB" w14:textId="544AD8B7" w:rsidR="009B2AF0" w:rsidRPr="009B2AF0" w:rsidRDefault="00C329B6" w:rsidP="001B317F">
      <w:pPr>
        <w:pStyle w:val="Heading2"/>
      </w:pPr>
      <w:r>
        <w:t xml:space="preserve">Overview of </w:t>
      </w:r>
      <w:r w:rsidR="008C744F">
        <w:t>Complaint</w:t>
      </w:r>
      <w:r>
        <w:t>s Procedure</w:t>
      </w:r>
    </w:p>
    <w:tbl>
      <w:tblPr>
        <w:tblStyle w:val="TableGrid"/>
        <w:tblW w:w="9067" w:type="dxa"/>
        <w:tblLook w:val="04A0" w:firstRow="1" w:lastRow="0" w:firstColumn="1" w:lastColumn="0" w:noHBand="0" w:noVBand="1"/>
      </w:tblPr>
      <w:tblGrid>
        <w:gridCol w:w="1812"/>
        <w:gridCol w:w="4713"/>
        <w:gridCol w:w="2542"/>
      </w:tblGrid>
      <w:tr w:rsidR="002D229E" w:rsidRPr="001A0BC9" w14:paraId="67C7C2A9" w14:textId="77777777" w:rsidTr="009B5B79">
        <w:trPr>
          <w:trHeight w:val="472"/>
        </w:trPr>
        <w:tc>
          <w:tcPr>
            <w:tcW w:w="1696" w:type="dxa"/>
          </w:tcPr>
          <w:p w14:paraId="42E30274" w14:textId="18C3DD7A" w:rsidR="00403A3E" w:rsidRPr="001A0BC9" w:rsidRDefault="00403A3E" w:rsidP="00C4225B">
            <w:pPr>
              <w:pStyle w:val="Bodytext"/>
              <w:spacing w:before="120"/>
            </w:pPr>
            <w:r w:rsidRPr="001A0BC9">
              <w:t>Stages</w:t>
            </w:r>
          </w:p>
        </w:tc>
        <w:tc>
          <w:tcPr>
            <w:tcW w:w="4820" w:type="dxa"/>
          </w:tcPr>
          <w:p w14:paraId="19E1E4AD" w14:textId="77777777" w:rsidR="00403A3E" w:rsidRPr="001A0BC9" w:rsidRDefault="00403A3E" w:rsidP="00C4225B">
            <w:pPr>
              <w:pStyle w:val="Bodytext"/>
              <w:spacing w:before="120"/>
            </w:pPr>
            <w:r w:rsidRPr="001A0BC9">
              <w:t>Procedural Steps</w:t>
            </w:r>
          </w:p>
        </w:tc>
        <w:tc>
          <w:tcPr>
            <w:tcW w:w="2551" w:type="dxa"/>
          </w:tcPr>
          <w:p w14:paraId="66947134" w14:textId="4BF9789F" w:rsidR="00403A3E" w:rsidRPr="001A0BC9" w:rsidRDefault="00A73B8E" w:rsidP="00C4225B">
            <w:pPr>
              <w:pStyle w:val="Bodytext"/>
              <w:spacing w:before="120"/>
            </w:pPr>
            <w:r>
              <w:t>Responsibility</w:t>
            </w:r>
          </w:p>
        </w:tc>
      </w:tr>
      <w:tr w:rsidR="0070089B" w:rsidRPr="001A0BC9" w14:paraId="74B53B37" w14:textId="77777777" w:rsidTr="009B5B79">
        <w:trPr>
          <w:trHeight w:val="472"/>
        </w:trPr>
        <w:tc>
          <w:tcPr>
            <w:tcW w:w="1696" w:type="dxa"/>
          </w:tcPr>
          <w:p w14:paraId="5CA2FE06" w14:textId="7F8C384E" w:rsidR="0070089B" w:rsidRPr="001A0BC9" w:rsidRDefault="007D332C" w:rsidP="00D1695B">
            <w:pPr>
              <w:pStyle w:val="Bodytext"/>
              <w:numPr>
                <w:ilvl w:val="0"/>
                <w:numId w:val="57"/>
              </w:numPr>
              <w:spacing w:before="120"/>
            </w:pPr>
            <w:r>
              <w:t>Making a complaint</w:t>
            </w:r>
          </w:p>
        </w:tc>
        <w:tc>
          <w:tcPr>
            <w:tcW w:w="4820" w:type="dxa"/>
          </w:tcPr>
          <w:p w14:paraId="4D1F4B3E" w14:textId="044B27C5" w:rsidR="0070089B" w:rsidRDefault="0070089B" w:rsidP="0070089B">
            <w:pPr>
              <w:pStyle w:val="Bodytext"/>
            </w:pPr>
            <w:r>
              <w:t xml:space="preserve">Encourage </w:t>
            </w:r>
            <w:r w:rsidRPr="001A0BC9">
              <w:t xml:space="preserve">informal </w:t>
            </w:r>
            <w:proofErr w:type="gramStart"/>
            <w:r w:rsidRPr="001A0BC9">
              <w:t>resolution</w:t>
            </w:r>
            <w:proofErr w:type="gramEnd"/>
            <w:r w:rsidRPr="001A0BC9">
              <w:t xml:space="preserve"> </w:t>
            </w:r>
          </w:p>
          <w:p w14:paraId="524152BC" w14:textId="7CA198CB" w:rsidR="00787DFA" w:rsidRDefault="00787DFA" w:rsidP="0070089B">
            <w:pPr>
              <w:pStyle w:val="Bodytext"/>
            </w:pPr>
            <w:r>
              <w:t xml:space="preserve">Recognise and refuse a vexatious </w:t>
            </w:r>
            <w:proofErr w:type="gramStart"/>
            <w:r>
              <w:t>complaint</w:t>
            </w:r>
            <w:proofErr w:type="gramEnd"/>
          </w:p>
          <w:p w14:paraId="73F81C58" w14:textId="391E3990" w:rsidR="0070089B" w:rsidRPr="001A0BC9" w:rsidRDefault="0070089B" w:rsidP="0070089B">
            <w:pPr>
              <w:pStyle w:val="Bodytext"/>
            </w:pPr>
            <w:r w:rsidRPr="001A0BC9">
              <w:t>Doc</w:t>
            </w:r>
            <w:r>
              <w:t>ument a formal</w:t>
            </w:r>
            <w:r w:rsidRPr="001A0BC9">
              <w:t xml:space="preserve"> </w:t>
            </w:r>
            <w:r>
              <w:t>c</w:t>
            </w:r>
            <w:r w:rsidRPr="001A0BC9">
              <w:t>omplaint</w:t>
            </w:r>
            <w:r>
              <w:t xml:space="preserve"> using the OMAA Complaints Form</w:t>
            </w:r>
          </w:p>
        </w:tc>
        <w:tc>
          <w:tcPr>
            <w:tcW w:w="2551" w:type="dxa"/>
          </w:tcPr>
          <w:p w14:paraId="106458F4" w14:textId="759C6CC7" w:rsidR="0070089B" w:rsidRDefault="0070089B" w:rsidP="00C4225B">
            <w:pPr>
              <w:pStyle w:val="Bodytext"/>
              <w:spacing w:before="120"/>
            </w:pPr>
            <w:r>
              <w:t xml:space="preserve">Complainant, with assistance from </w:t>
            </w:r>
            <w:r w:rsidR="0068200A">
              <w:t>complaints/</w:t>
            </w:r>
            <w:r w:rsidR="00ED2C2D">
              <w:t>feedback registrar</w:t>
            </w:r>
            <w:r>
              <w:t xml:space="preserve"> if necessary</w:t>
            </w:r>
          </w:p>
        </w:tc>
      </w:tr>
      <w:tr w:rsidR="002D229E" w:rsidRPr="001A0BC9" w14:paraId="218F6895" w14:textId="77777777" w:rsidTr="009B5B79">
        <w:tc>
          <w:tcPr>
            <w:tcW w:w="1696" w:type="dxa"/>
          </w:tcPr>
          <w:p w14:paraId="5B84A2FD" w14:textId="7DDEA11C" w:rsidR="00403A3E" w:rsidRPr="001A0BC9" w:rsidRDefault="0070089B" w:rsidP="00D1695B">
            <w:pPr>
              <w:pStyle w:val="Bodytext"/>
              <w:numPr>
                <w:ilvl w:val="0"/>
                <w:numId w:val="57"/>
              </w:numPr>
            </w:pPr>
            <w:r>
              <w:t>Triage</w:t>
            </w:r>
          </w:p>
        </w:tc>
        <w:tc>
          <w:tcPr>
            <w:tcW w:w="4820" w:type="dxa"/>
          </w:tcPr>
          <w:p w14:paraId="33B90729" w14:textId="534CB697" w:rsidR="00C3293D" w:rsidRDefault="009D440A" w:rsidP="0070089B">
            <w:pPr>
              <w:pStyle w:val="Bodytext"/>
            </w:pPr>
            <w:r>
              <w:t>D</w:t>
            </w:r>
            <w:r w:rsidR="00A73B8E">
              <w:t xml:space="preserve">iscuss with </w:t>
            </w:r>
            <w:r>
              <w:t>complaints officer/s and/or seek external advice</w:t>
            </w:r>
            <w:r w:rsidR="00787DFA">
              <w:t xml:space="preserve"> t</w:t>
            </w:r>
            <w:r>
              <w:t>o</w:t>
            </w:r>
            <w:r w:rsidR="00787DFA">
              <w:t>:</w:t>
            </w:r>
            <w:r w:rsidR="00C3293D">
              <w:t xml:space="preserve"> </w:t>
            </w:r>
          </w:p>
          <w:p w14:paraId="33599E1A" w14:textId="6E1DBB7D" w:rsidR="00C3293D" w:rsidRDefault="0068200A" w:rsidP="00333ABD">
            <w:pPr>
              <w:pStyle w:val="Bodytext"/>
              <w:numPr>
                <w:ilvl w:val="0"/>
                <w:numId w:val="58"/>
              </w:numPr>
              <w:ind w:left="207" w:hanging="207"/>
            </w:pPr>
            <w:r>
              <w:t>Mediate and resolve the complaint</w:t>
            </w:r>
            <w:r w:rsidR="00787DFA">
              <w:t>, OR</w:t>
            </w:r>
          </w:p>
          <w:p w14:paraId="767F9B4D" w14:textId="5088066C" w:rsidR="00787DFA" w:rsidRDefault="00787DFA" w:rsidP="00C3293D">
            <w:pPr>
              <w:pStyle w:val="Bodytext"/>
              <w:numPr>
                <w:ilvl w:val="0"/>
                <w:numId w:val="58"/>
              </w:numPr>
              <w:ind w:left="207" w:hanging="207"/>
            </w:pPr>
            <w:r>
              <w:t>Undertake</w:t>
            </w:r>
            <w:r w:rsidR="00C3293D">
              <w:t xml:space="preserve"> disciplinary action by an OMAA Hearing Panel</w:t>
            </w:r>
            <w:r>
              <w:t>, OR</w:t>
            </w:r>
          </w:p>
          <w:p w14:paraId="40687107" w14:textId="671B0F54" w:rsidR="00C3293D" w:rsidRDefault="00787DFA" w:rsidP="00333ABD">
            <w:pPr>
              <w:pStyle w:val="Bodytext"/>
              <w:numPr>
                <w:ilvl w:val="0"/>
                <w:numId w:val="58"/>
              </w:numPr>
              <w:ind w:left="207" w:hanging="207"/>
            </w:pPr>
            <w:r>
              <w:t>Refer for</w:t>
            </w:r>
            <w:r w:rsidR="00C3293D">
              <w:t xml:space="preserve"> external advice</w:t>
            </w:r>
            <w:r>
              <w:t xml:space="preserve"> or action</w:t>
            </w:r>
            <w:r w:rsidR="00C3293D">
              <w:t>.</w:t>
            </w:r>
          </w:p>
          <w:p w14:paraId="1821F6BD" w14:textId="1427F6FD" w:rsidR="00403A3E" w:rsidRPr="001A0BC9" w:rsidRDefault="00C3293D" w:rsidP="009B5B79">
            <w:pPr>
              <w:pStyle w:val="Bodytext"/>
            </w:pPr>
            <w:r>
              <w:t>C</w:t>
            </w:r>
            <w:r w:rsidR="00403A3E" w:rsidRPr="001A0BC9">
              <w:t>ommunicat</w:t>
            </w:r>
            <w:r w:rsidR="00A73B8E">
              <w:t>e decision to</w:t>
            </w:r>
            <w:r w:rsidR="00403A3E" w:rsidRPr="001A0BC9">
              <w:t xml:space="preserve"> </w:t>
            </w:r>
            <w:r w:rsidR="00A73B8E" w:rsidRPr="001A0BC9">
              <w:t>complainant and respondent</w:t>
            </w:r>
            <w:r>
              <w:t xml:space="preserve"> </w:t>
            </w:r>
          </w:p>
        </w:tc>
        <w:tc>
          <w:tcPr>
            <w:tcW w:w="2551" w:type="dxa"/>
          </w:tcPr>
          <w:p w14:paraId="6A03743E" w14:textId="0ADAF3AC" w:rsidR="00403A3E" w:rsidRPr="001A0BC9" w:rsidRDefault="0068200A" w:rsidP="00403A3E">
            <w:pPr>
              <w:pStyle w:val="Bodytext"/>
            </w:pPr>
            <w:r>
              <w:t>Complaints/f</w:t>
            </w:r>
            <w:r w:rsidR="00ED2C2D">
              <w:t>eedback registrar</w:t>
            </w:r>
            <w:r w:rsidR="00403A3E" w:rsidRPr="001A0BC9">
              <w:t xml:space="preserve"> in consultation with </w:t>
            </w:r>
            <w:r w:rsidR="003E0204">
              <w:t>complaints officer</w:t>
            </w:r>
            <w:r w:rsidR="00787DFA">
              <w:t>/</w:t>
            </w:r>
            <w:r w:rsidR="003E0204">
              <w:t>s</w:t>
            </w:r>
            <w:r w:rsidR="00403A3E" w:rsidRPr="001A0BC9">
              <w:t xml:space="preserve"> </w:t>
            </w:r>
          </w:p>
        </w:tc>
      </w:tr>
      <w:tr w:rsidR="002D229E" w:rsidRPr="001A0BC9" w14:paraId="15419FD5" w14:textId="77777777" w:rsidTr="009B5B79">
        <w:tc>
          <w:tcPr>
            <w:tcW w:w="1696" w:type="dxa"/>
          </w:tcPr>
          <w:p w14:paraId="71382F93" w14:textId="318361D5" w:rsidR="00553637" w:rsidRDefault="00553637" w:rsidP="00D1695B">
            <w:pPr>
              <w:pStyle w:val="Bodytext"/>
              <w:numPr>
                <w:ilvl w:val="0"/>
                <w:numId w:val="57"/>
              </w:numPr>
            </w:pPr>
            <w:r>
              <w:t>Investigation</w:t>
            </w:r>
            <w:r w:rsidR="004A5027">
              <w:t xml:space="preserve"> and Hearing</w:t>
            </w:r>
          </w:p>
          <w:p w14:paraId="13861823" w14:textId="77777777" w:rsidR="00553637" w:rsidRDefault="00553637" w:rsidP="00553637">
            <w:pPr>
              <w:pStyle w:val="Bodytext"/>
            </w:pPr>
          </w:p>
          <w:p w14:paraId="002AFAC7" w14:textId="77777777" w:rsidR="00553637" w:rsidRPr="001A0BC9" w:rsidRDefault="00553637" w:rsidP="00403A3E">
            <w:pPr>
              <w:pStyle w:val="Bodytext"/>
            </w:pPr>
          </w:p>
        </w:tc>
        <w:tc>
          <w:tcPr>
            <w:tcW w:w="4820" w:type="dxa"/>
          </w:tcPr>
          <w:p w14:paraId="3AD0EE52" w14:textId="77777777" w:rsidR="009D440A" w:rsidRDefault="009D440A" w:rsidP="009D440A">
            <w:pPr>
              <w:pStyle w:val="Bodytext"/>
            </w:pPr>
            <w:r>
              <w:t xml:space="preserve">Plan the process for disciplinary action and communicate the plan to </w:t>
            </w:r>
            <w:proofErr w:type="gramStart"/>
            <w:r>
              <w:t>stakeholders</w:t>
            </w:r>
            <w:proofErr w:type="gramEnd"/>
            <w:r>
              <w:t xml:space="preserve"> </w:t>
            </w:r>
          </w:p>
          <w:p w14:paraId="3FCA66F8" w14:textId="6FCA46AC" w:rsidR="00553637" w:rsidRDefault="002D229E" w:rsidP="00553637">
            <w:pPr>
              <w:pStyle w:val="Bodytext"/>
            </w:pPr>
            <w:r>
              <w:t xml:space="preserve">Share </w:t>
            </w:r>
            <w:r w:rsidR="00E5069A">
              <w:t>completed</w:t>
            </w:r>
            <w:r>
              <w:t xml:space="preserve"> Complaint Form with </w:t>
            </w:r>
            <w:r w:rsidR="0070089B">
              <w:t>r</w:t>
            </w:r>
            <w:r>
              <w:t>espondent</w:t>
            </w:r>
            <w:r w:rsidR="009D440A">
              <w:t xml:space="preserve">, </w:t>
            </w:r>
            <w:r>
              <w:t>request a w</w:t>
            </w:r>
            <w:r w:rsidRPr="001A0BC9">
              <w:t>ritten reply</w:t>
            </w:r>
            <w:r w:rsidR="009D440A">
              <w:t>, and share</w:t>
            </w:r>
            <w:r>
              <w:t xml:space="preserve"> reply with</w:t>
            </w:r>
            <w:r w:rsidR="00553637">
              <w:t xml:space="preserve"> the </w:t>
            </w:r>
            <w:r w:rsidR="00B7163C">
              <w:t>c</w:t>
            </w:r>
            <w:r w:rsidR="00553637">
              <w:t xml:space="preserve">omplainant </w:t>
            </w:r>
            <w:r>
              <w:t xml:space="preserve">and </w:t>
            </w:r>
            <w:r w:rsidR="009D440A">
              <w:t xml:space="preserve">Hearing </w:t>
            </w:r>
            <w:proofErr w:type="gramStart"/>
            <w:r w:rsidR="009D440A">
              <w:t>Panel</w:t>
            </w:r>
            <w:proofErr w:type="gramEnd"/>
            <w:r w:rsidR="0070089B">
              <w:t xml:space="preserve"> </w:t>
            </w:r>
          </w:p>
          <w:p w14:paraId="0BE353BA" w14:textId="65D2B646" w:rsidR="00553637" w:rsidRDefault="002F6983" w:rsidP="00553637">
            <w:pPr>
              <w:pStyle w:val="Bodytext"/>
            </w:pPr>
            <w:r>
              <w:t>Investigate</w:t>
            </w:r>
            <w:r w:rsidR="00553637">
              <w:t xml:space="preserve"> the </w:t>
            </w:r>
            <w:r w:rsidR="002D229E">
              <w:t>matter</w:t>
            </w:r>
            <w:r w:rsidR="009D440A">
              <w:t xml:space="preserve"> </w:t>
            </w:r>
            <w:r w:rsidR="004A5027">
              <w:t xml:space="preserve">and recommend appropriate </w:t>
            </w:r>
            <w:r w:rsidR="0070089B">
              <w:t>outcomes</w:t>
            </w:r>
          </w:p>
        </w:tc>
        <w:tc>
          <w:tcPr>
            <w:tcW w:w="2551" w:type="dxa"/>
          </w:tcPr>
          <w:p w14:paraId="094767CE" w14:textId="2607C687" w:rsidR="00BF5CE0" w:rsidRDefault="00BF5CE0" w:rsidP="00BF5CE0">
            <w:pPr>
              <w:pStyle w:val="Bodytext"/>
            </w:pPr>
            <w:r>
              <w:t xml:space="preserve">Hearing Panel </w:t>
            </w:r>
            <w:r w:rsidR="00BF37EE">
              <w:t>in consultation with complain</w:t>
            </w:r>
            <w:r w:rsidR="009D440A">
              <w:t>ts/feedback registrar</w:t>
            </w:r>
          </w:p>
          <w:p w14:paraId="2B0FB93A" w14:textId="77777777" w:rsidR="00553637" w:rsidRPr="001A0BC9" w:rsidRDefault="00553637" w:rsidP="00403A3E">
            <w:pPr>
              <w:pStyle w:val="Bodytext"/>
            </w:pPr>
          </w:p>
        </w:tc>
      </w:tr>
      <w:tr w:rsidR="002D229E" w:rsidRPr="001A0BC9" w14:paraId="79896725" w14:textId="77777777" w:rsidTr="009B5B79">
        <w:tc>
          <w:tcPr>
            <w:tcW w:w="1696" w:type="dxa"/>
          </w:tcPr>
          <w:p w14:paraId="3816897A" w14:textId="5D0FDC72" w:rsidR="00BF5CE0" w:rsidRDefault="004A5027" w:rsidP="00D1695B">
            <w:pPr>
              <w:pStyle w:val="Bodytext"/>
              <w:numPr>
                <w:ilvl w:val="0"/>
                <w:numId w:val="57"/>
              </w:numPr>
            </w:pPr>
            <w:r>
              <w:t>Possible outcomes</w:t>
            </w:r>
          </w:p>
        </w:tc>
        <w:tc>
          <w:tcPr>
            <w:tcW w:w="4820" w:type="dxa"/>
          </w:tcPr>
          <w:p w14:paraId="05FC4DFB" w14:textId="67A26383" w:rsidR="002F6983" w:rsidRDefault="004A5027" w:rsidP="002F6983">
            <w:pPr>
              <w:pStyle w:val="Bodytext"/>
            </w:pPr>
            <w:r>
              <w:t>Resolve</w:t>
            </w:r>
            <w:r w:rsidR="00C329B6">
              <w:t xml:space="preserve"> </w:t>
            </w:r>
            <w:r w:rsidR="002F6983">
              <w:t xml:space="preserve">the complaint </w:t>
            </w:r>
            <w:r>
              <w:t>with</w:t>
            </w:r>
            <w:r w:rsidR="002F6983">
              <w:t xml:space="preserve"> no further </w:t>
            </w:r>
            <w:proofErr w:type="gramStart"/>
            <w:r w:rsidR="002F6983">
              <w:t>action</w:t>
            </w:r>
            <w:proofErr w:type="gramEnd"/>
          </w:p>
          <w:p w14:paraId="39389CBB" w14:textId="3D15C18B" w:rsidR="004A5027" w:rsidRDefault="004A5027" w:rsidP="009B5B79">
            <w:pPr>
              <w:pStyle w:val="Bodytext"/>
            </w:pPr>
            <w:r>
              <w:t>Develop an action plan for reconciliation</w:t>
            </w:r>
            <w:r w:rsidR="009B5B79">
              <w:t xml:space="preserve"> and/or </w:t>
            </w:r>
            <w:proofErr w:type="gramStart"/>
            <w:r w:rsidR="009B5B79">
              <w:t>education</w:t>
            </w:r>
            <w:proofErr w:type="gramEnd"/>
            <w:r w:rsidR="009B5B79">
              <w:t xml:space="preserve"> </w:t>
            </w:r>
            <w:r>
              <w:t xml:space="preserve"> </w:t>
            </w:r>
          </w:p>
          <w:p w14:paraId="072E6003" w14:textId="7CFD5787" w:rsidR="00C329B6" w:rsidRDefault="00BF5CE0">
            <w:pPr>
              <w:pStyle w:val="Bodytext"/>
            </w:pPr>
            <w:r>
              <w:t>Refer</w:t>
            </w:r>
            <w:r w:rsidR="0070089B">
              <w:t xml:space="preserve"> the matter on</w:t>
            </w:r>
            <w:r w:rsidR="00C329B6">
              <w:t xml:space="preserve"> </w:t>
            </w:r>
            <w:r>
              <w:t xml:space="preserve">to another agency </w:t>
            </w:r>
            <w:r w:rsidR="00C329B6">
              <w:t xml:space="preserve">for investigation </w:t>
            </w:r>
            <w:r>
              <w:t>(</w:t>
            </w:r>
            <w:r w:rsidR="002F6983">
              <w:t xml:space="preserve">e.g., </w:t>
            </w:r>
            <w:r>
              <w:t>My Aged Care, NDIS</w:t>
            </w:r>
            <w:r w:rsidR="002F6983">
              <w:t>,</w:t>
            </w:r>
            <w:r>
              <w:t xml:space="preserve"> </w:t>
            </w:r>
            <w:r w:rsidR="004A5027">
              <w:t>O&amp;M service provider</w:t>
            </w:r>
            <w:r w:rsidR="00C329B6">
              <w:t xml:space="preserve">, </w:t>
            </w:r>
            <w:r>
              <w:t>Equal Opportunity Commission</w:t>
            </w:r>
            <w:r w:rsidR="00C329B6">
              <w:t xml:space="preserve">, </w:t>
            </w:r>
            <w:r w:rsidR="00CA3D38">
              <w:t>O</w:t>
            </w:r>
            <w:r w:rsidR="004A5027">
              <w:t xml:space="preserve">mbudsman, </w:t>
            </w:r>
            <w:r w:rsidR="00C329B6">
              <w:t xml:space="preserve">Police) </w:t>
            </w:r>
          </w:p>
          <w:p w14:paraId="79810A1E" w14:textId="77777777" w:rsidR="00BF37EE" w:rsidRDefault="009B5B79">
            <w:pPr>
              <w:pStyle w:val="Bodytext"/>
            </w:pPr>
            <w:r>
              <w:t>Review</w:t>
            </w:r>
            <w:r w:rsidR="00BF37EE">
              <w:t xml:space="preserve"> OMAA Policies and Procedures</w:t>
            </w:r>
          </w:p>
          <w:p w14:paraId="53A4EF53" w14:textId="26977B32" w:rsidR="009D440A" w:rsidRDefault="009D440A">
            <w:pPr>
              <w:pStyle w:val="Bodytext"/>
            </w:pPr>
            <w:r>
              <w:t>An appeal can be made within six months from the initial determination</w:t>
            </w:r>
          </w:p>
        </w:tc>
        <w:tc>
          <w:tcPr>
            <w:tcW w:w="2551" w:type="dxa"/>
          </w:tcPr>
          <w:p w14:paraId="0C42FDDD" w14:textId="2B9EBA08" w:rsidR="009D440A" w:rsidRDefault="009D440A" w:rsidP="009D440A">
            <w:pPr>
              <w:pStyle w:val="Bodytext"/>
            </w:pPr>
            <w:r>
              <w:t xml:space="preserve">Hearing Panel in consultation with complaints/feedback registrar, reporting to </w:t>
            </w:r>
            <w:proofErr w:type="gramStart"/>
            <w:r w:rsidR="00CA3D38">
              <w:t>E</w:t>
            </w:r>
            <w:r>
              <w:t>xecutive</w:t>
            </w:r>
            <w:proofErr w:type="gramEnd"/>
          </w:p>
          <w:p w14:paraId="797E3377" w14:textId="267B3FF0" w:rsidR="00BF5CE0" w:rsidRDefault="00BF5CE0" w:rsidP="00BF5CE0">
            <w:pPr>
              <w:pStyle w:val="Bodytext"/>
            </w:pPr>
          </w:p>
        </w:tc>
      </w:tr>
      <w:tr w:rsidR="002D229E" w:rsidRPr="001A0BC9" w14:paraId="500D82CE" w14:textId="77777777" w:rsidTr="009B5B79">
        <w:tc>
          <w:tcPr>
            <w:tcW w:w="1696" w:type="dxa"/>
          </w:tcPr>
          <w:p w14:paraId="53D5482B" w14:textId="1198F485" w:rsidR="00C329B6" w:rsidRPr="001A0BC9" w:rsidRDefault="00C329B6" w:rsidP="00D1695B">
            <w:pPr>
              <w:pStyle w:val="Bodytext"/>
              <w:numPr>
                <w:ilvl w:val="0"/>
                <w:numId w:val="57"/>
              </w:numPr>
            </w:pPr>
            <w:r w:rsidRPr="001A0BC9">
              <w:t xml:space="preserve">Appeal </w:t>
            </w:r>
          </w:p>
        </w:tc>
        <w:tc>
          <w:tcPr>
            <w:tcW w:w="4820" w:type="dxa"/>
          </w:tcPr>
          <w:p w14:paraId="5016B992" w14:textId="3B4CB155" w:rsidR="00C329B6" w:rsidRDefault="004A5027" w:rsidP="00381EB1">
            <w:pPr>
              <w:pStyle w:val="Bodytext"/>
            </w:pPr>
            <w:r>
              <w:t xml:space="preserve">The </w:t>
            </w:r>
            <w:r w:rsidR="00C329B6">
              <w:t xml:space="preserve">Appeals Panel reviews all information and makes a </w:t>
            </w:r>
            <w:r w:rsidR="0070089B">
              <w:t xml:space="preserve">final </w:t>
            </w:r>
            <w:r w:rsidR="00C329B6">
              <w:t>determination which is confirmed by the OMAA President or delegate.</w:t>
            </w:r>
          </w:p>
        </w:tc>
        <w:tc>
          <w:tcPr>
            <w:tcW w:w="2551" w:type="dxa"/>
          </w:tcPr>
          <w:p w14:paraId="12D9FEB8" w14:textId="3313512A" w:rsidR="00C329B6" w:rsidRPr="001A0BC9" w:rsidRDefault="00C329B6" w:rsidP="00381EB1">
            <w:pPr>
              <w:pStyle w:val="Bodytext"/>
            </w:pPr>
            <w:r>
              <w:t>Appeals</w:t>
            </w:r>
            <w:r w:rsidRPr="001A0BC9">
              <w:t xml:space="preserve"> Panel</w:t>
            </w:r>
            <w:r w:rsidR="009D440A">
              <w:t>, confirmed by Executive</w:t>
            </w:r>
          </w:p>
        </w:tc>
      </w:tr>
    </w:tbl>
    <w:p w14:paraId="32F9979B" w14:textId="01AB5CC8" w:rsidR="00513BC2" w:rsidRDefault="00513BC2"/>
    <w:p w14:paraId="4DCFDF5E" w14:textId="77777777" w:rsidR="00C23A3D" w:rsidRDefault="00C23A3D" w:rsidP="002D650D">
      <w:pPr>
        <w:pStyle w:val="Bodytext"/>
      </w:pPr>
    </w:p>
    <w:p w14:paraId="50A86771" w14:textId="2FF03848" w:rsidR="0091188A" w:rsidRDefault="00356441" w:rsidP="001B317F">
      <w:pPr>
        <w:pStyle w:val="Heading2"/>
      </w:pPr>
      <w:r>
        <w:lastRenderedPageBreak/>
        <w:t>1.</w:t>
      </w:r>
      <w:r w:rsidR="00890604">
        <w:t xml:space="preserve"> </w:t>
      </w:r>
      <w:bookmarkEnd w:id="39"/>
      <w:r w:rsidR="007D332C">
        <w:t>Making a complaint</w:t>
      </w:r>
    </w:p>
    <w:p w14:paraId="5A6F93AA" w14:textId="0AE7B02A" w:rsidR="0074387C" w:rsidRDefault="001D71FD" w:rsidP="00682FCB">
      <w:pPr>
        <w:pStyle w:val="Bodytext"/>
      </w:pPr>
      <w:r w:rsidRPr="00E7652B">
        <w:t xml:space="preserve">The </w:t>
      </w:r>
      <w:r w:rsidR="008627FC" w:rsidRPr="00E7652B">
        <w:t xml:space="preserve">OMAA </w:t>
      </w:r>
      <w:r w:rsidR="00D73EF2" w:rsidRPr="00E7652B">
        <w:t>Complaints Form</w:t>
      </w:r>
      <w:r w:rsidR="00FB0B5E" w:rsidRPr="00E7652B">
        <w:t xml:space="preserve"> (Appendix 1)</w:t>
      </w:r>
      <w:r w:rsidRPr="00E7652B">
        <w:t xml:space="preserve"> is accessible via the OMAA website </w:t>
      </w:r>
      <w:r w:rsidR="00FA78EB" w:rsidRPr="00E7652B">
        <w:fldChar w:fldCharType="begin"/>
      </w:r>
      <w:r w:rsidR="00FA78EB" w:rsidRPr="00E7652B">
        <w:instrText xml:space="preserve"> HYPERLINK "https://www.omaaustralasia.com/" </w:instrText>
      </w:r>
      <w:r w:rsidR="00FA78EB" w:rsidRPr="00E7652B">
        <w:fldChar w:fldCharType="separate"/>
      </w:r>
      <w:r w:rsidR="00561CEC" w:rsidRPr="00E7652B">
        <w:rPr>
          <w:rStyle w:val="Hyperlink"/>
          <w:color w:val="141314"/>
          <w:u w:val="none"/>
        </w:rPr>
        <w:t>https://www.omaaustralasia.com/</w:t>
      </w:r>
      <w:r w:rsidR="00FA78EB" w:rsidRPr="00E7652B">
        <w:rPr>
          <w:rStyle w:val="Hyperlink"/>
          <w:color w:val="141314"/>
          <w:u w:val="none"/>
        </w:rPr>
        <w:fldChar w:fldCharType="end"/>
      </w:r>
      <w:r w:rsidR="00332D81">
        <w:rPr>
          <w:rStyle w:val="Hyperlink"/>
          <w:color w:val="141314"/>
          <w:u w:val="none"/>
        </w:rPr>
        <w:t xml:space="preserve">. </w:t>
      </w:r>
      <w:r w:rsidR="00682FCB">
        <w:t xml:space="preserve">The </w:t>
      </w:r>
      <w:r w:rsidR="00ED2C2D">
        <w:t>feedback registrar</w:t>
      </w:r>
      <w:r w:rsidR="00682FCB">
        <w:t xml:space="preserve"> will first encourage the complainant to approach the respondent </w:t>
      </w:r>
      <w:r w:rsidR="00682FCB" w:rsidRPr="00333ABD">
        <w:t>directly to resolve the issue,</w:t>
      </w:r>
      <w:r w:rsidR="00284478" w:rsidRPr="00333ABD">
        <w:t xml:space="preserve"> then</w:t>
      </w:r>
      <w:r w:rsidR="00682FCB" w:rsidRPr="00333ABD">
        <w:t xml:space="preserve"> can </w:t>
      </w:r>
      <w:r w:rsidR="00356441" w:rsidRPr="00333ABD">
        <w:t>advise and</w:t>
      </w:r>
      <w:r w:rsidR="00356441">
        <w:t xml:space="preserve"> assist in completing the Complaints Form.</w:t>
      </w:r>
    </w:p>
    <w:p w14:paraId="40CABE5F" w14:textId="5D490908" w:rsidR="00F321F0" w:rsidRDefault="00356441" w:rsidP="001B317F">
      <w:pPr>
        <w:pStyle w:val="Heading2"/>
      </w:pPr>
      <w:bookmarkStart w:id="40" w:name="_Toc45955713"/>
      <w:r>
        <w:t xml:space="preserve">2. </w:t>
      </w:r>
      <w:r w:rsidR="0070089B">
        <w:t>Triage</w:t>
      </w:r>
      <w:bookmarkEnd w:id="40"/>
    </w:p>
    <w:p w14:paraId="20B876CB" w14:textId="15D522D8" w:rsidR="00D45BEF" w:rsidRDefault="00D45BEF" w:rsidP="0070089B">
      <w:pPr>
        <w:pStyle w:val="Bodytext"/>
      </w:pPr>
      <w:r w:rsidRPr="000B3DCD">
        <w:t>When a</w:t>
      </w:r>
      <w:r w:rsidR="0070089B">
        <w:t xml:space="preserve"> formal </w:t>
      </w:r>
      <w:r w:rsidRPr="000B3DCD">
        <w:t>complaint is received</w:t>
      </w:r>
      <w:r>
        <w:t xml:space="preserve">, </w:t>
      </w:r>
      <w:r w:rsidRPr="000B3DCD">
        <w:t xml:space="preserve">the </w:t>
      </w:r>
      <w:r w:rsidR="00ED2C2D">
        <w:t>feedback registrar</w:t>
      </w:r>
      <w:r w:rsidRPr="000B3DCD">
        <w:t xml:space="preserve"> shall</w:t>
      </w:r>
      <w:r>
        <w:t xml:space="preserve">, within 5 </w:t>
      </w:r>
      <w:r w:rsidR="00055A48">
        <w:t xml:space="preserve">business </w:t>
      </w:r>
      <w:r>
        <w:t>days:</w:t>
      </w:r>
    </w:p>
    <w:p w14:paraId="14EB9F7F" w14:textId="63BC434C" w:rsidR="00F321F0" w:rsidRDefault="00F321F0" w:rsidP="00F321F0">
      <w:pPr>
        <w:pStyle w:val="Bullets"/>
      </w:pPr>
      <w:r>
        <w:t xml:space="preserve">confirm </w:t>
      </w:r>
      <w:r w:rsidR="008627FC">
        <w:t xml:space="preserve">that </w:t>
      </w:r>
      <w:r>
        <w:t xml:space="preserve">the </w:t>
      </w:r>
      <w:r w:rsidR="00B7163C">
        <w:t>respondent</w:t>
      </w:r>
      <w:r w:rsidR="008627FC">
        <w:t xml:space="preserve"> </w:t>
      </w:r>
      <w:r>
        <w:t xml:space="preserve">is an </w:t>
      </w:r>
      <w:r w:rsidR="008627FC">
        <w:t xml:space="preserve">ordinary </w:t>
      </w:r>
      <w:r>
        <w:t xml:space="preserve">OMAA </w:t>
      </w:r>
      <w:proofErr w:type="gramStart"/>
      <w:r w:rsidR="008627FC">
        <w:t>member</w:t>
      </w:r>
      <w:proofErr w:type="gramEnd"/>
    </w:p>
    <w:p w14:paraId="2F78B775" w14:textId="1C152248" w:rsidR="00F321F0" w:rsidRDefault="00F321F0" w:rsidP="00F321F0">
      <w:pPr>
        <w:pStyle w:val="Bullets"/>
      </w:pPr>
      <w:r>
        <w:t xml:space="preserve">ensure enough information has been received to process </w:t>
      </w:r>
      <w:r w:rsidR="008627FC">
        <w:t xml:space="preserve">the </w:t>
      </w:r>
      <w:r>
        <w:t>complaint</w:t>
      </w:r>
      <w:r w:rsidR="008627FC">
        <w:t xml:space="preserve">, </w:t>
      </w:r>
      <w:r>
        <w:t>request</w:t>
      </w:r>
      <w:r w:rsidR="00C5743D">
        <w:t>ing</w:t>
      </w:r>
      <w:r>
        <w:t xml:space="preserve"> further information where </w:t>
      </w:r>
      <w:proofErr w:type="gramStart"/>
      <w:r>
        <w:t>necessary</w:t>
      </w:r>
      <w:proofErr w:type="gramEnd"/>
    </w:p>
    <w:p w14:paraId="450B1E28" w14:textId="55D46ADA" w:rsidR="00C5743D" w:rsidRDefault="00C5743D" w:rsidP="00C5743D">
      <w:pPr>
        <w:pStyle w:val="Bullets"/>
      </w:pPr>
      <w:r>
        <w:t xml:space="preserve">ensure the complainant has given written permission to disclose all relevant details to the </w:t>
      </w:r>
      <w:r w:rsidR="00B7163C">
        <w:t>respondent</w:t>
      </w:r>
      <w:r w:rsidR="00B953E5">
        <w:t xml:space="preserve"> and other relevant </w:t>
      </w:r>
      <w:proofErr w:type="gramStart"/>
      <w:r w:rsidR="00B953E5">
        <w:t>stakeholders</w:t>
      </w:r>
      <w:proofErr w:type="gramEnd"/>
    </w:p>
    <w:p w14:paraId="007C6295" w14:textId="7F6C3B7F" w:rsidR="00F321F0" w:rsidRDefault="00F321F0" w:rsidP="00F321F0">
      <w:pPr>
        <w:pStyle w:val="Bullets"/>
      </w:pPr>
      <w:r w:rsidRPr="00DD19C4">
        <w:t xml:space="preserve">check </w:t>
      </w:r>
      <w:r w:rsidR="00C5743D">
        <w:t>whether</w:t>
      </w:r>
      <w:r w:rsidRPr="00DD19C4">
        <w:t xml:space="preserve"> a</w:t>
      </w:r>
      <w:r w:rsidR="00C5743D">
        <w:t>n advocate</w:t>
      </w:r>
      <w:r w:rsidRPr="00DD19C4">
        <w:t xml:space="preserve"> has been given consent to act by the </w:t>
      </w:r>
      <w:proofErr w:type="gramStart"/>
      <w:r w:rsidR="00C5743D">
        <w:t>c</w:t>
      </w:r>
      <w:r w:rsidR="00C16112">
        <w:t>omplainant</w:t>
      </w:r>
      <w:proofErr w:type="gramEnd"/>
    </w:p>
    <w:p w14:paraId="79D1F1F9" w14:textId="51141A97" w:rsidR="00B2576F" w:rsidRDefault="00B2576F" w:rsidP="00F321F0">
      <w:pPr>
        <w:pStyle w:val="Bullets"/>
      </w:pPr>
      <w:r>
        <w:t xml:space="preserve">check whether the </w:t>
      </w:r>
      <w:r w:rsidR="00B953E5">
        <w:t>c</w:t>
      </w:r>
      <w:r>
        <w:t xml:space="preserve">omplainant has </w:t>
      </w:r>
      <w:r w:rsidR="002C5885">
        <w:t xml:space="preserve">previously lodged the same complaint with another agency and request the outcome of all previous </w:t>
      </w:r>
      <w:r w:rsidR="00DC5F3E">
        <w:t>investigations</w:t>
      </w:r>
      <w:r w:rsidR="00C5743D">
        <w:t xml:space="preserve"> in </w:t>
      </w:r>
      <w:proofErr w:type="gramStart"/>
      <w:r w:rsidR="00C5743D">
        <w:t>writing</w:t>
      </w:r>
      <w:proofErr w:type="gramEnd"/>
    </w:p>
    <w:p w14:paraId="6DBE770E" w14:textId="2E56A349" w:rsidR="00C5743D" w:rsidRDefault="00C5743D" w:rsidP="00C5743D">
      <w:pPr>
        <w:pStyle w:val="Bullets"/>
      </w:pPr>
      <w:r>
        <w:t xml:space="preserve">log the complaint in the </w:t>
      </w:r>
      <w:r w:rsidR="00E7652B">
        <w:t>complaints/f</w:t>
      </w:r>
      <w:r>
        <w:t xml:space="preserve">eedback </w:t>
      </w:r>
      <w:proofErr w:type="gramStart"/>
      <w:r w:rsidR="00332D81">
        <w:t>r</w:t>
      </w:r>
      <w:r>
        <w:t>egister</w:t>
      </w:r>
      <w:proofErr w:type="gramEnd"/>
    </w:p>
    <w:p w14:paraId="16D7301F" w14:textId="6B67224F" w:rsidR="00214D36" w:rsidRDefault="00C5743D" w:rsidP="0041651A">
      <w:pPr>
        <w:pStyle w:val="Bodytext"/>
        <w:spacing w:before="120"/>
      </w:pPr>
      <w:r>
        <w:t>The</w:t>
      </w:r>
      <w:r w:rsidR="00E8292E">
        <w:t xml:space="preserve"> </w:t>
      </w:r>
      <w:r w:rsidR="00332D81">
        <w:t>complaints/</w:t>
      </w:r>
      <w:r w:rsidR="00ED2C2D">
        <w:t>feedback registrar</w:t>
      </w:r>
      <w:r w:rsidR="00E8292E">
        <w:t xml:space="preserve"> shall </w:t>
      </w:r>
      <w:r>
        <w:t xml:space="preserve">then </w:t>
      </w:r>
      <w:r w:rsidR="00614587">
        <w:t>liaise with</w:t>
      </w:r>
      <w:r w:rsidR="00E8292E">
        <w:t xml:space="preserve"> </w:t>
      </w:r>
      <w:r w:rsidR="00055A48">
        <w:t>c</w:t>
      </w:r>
      <w:r w:rsidR="00E8292E">
        <w:t xml:space="preserve">omplaints </w:t>
      </w:r>
      <w:r w:rsidR="00055A48">
        <w:t>officer/s</w:t>
      </w:r>
      <w:r w:rsidR="00E8292E">
        <w:t xml:space="preserve"> </w:t>
      </w:r>
      <w:r w:rsidR="00A0678F">
        <w:t xml:space="preserve">to consider </w:t>
      </w:r>
      <w:r w:rsidR="002F3ECE">
        <w:t>whether</w:t>
      </w:r>
      <w:r w:rsidR="00EA1EB0">
        <w:t xml:space="preserve"> </w:t>
      </w:r>
      <w:r w:rsidR="00643D5C">
        <w:t>the complaint:</w:t>
      </w:r>
    </w:p>
    <w:p w14:paraId="1B680210" w14:textId="0177224A" w:rsidR="00DC5F3E" w:rsidRPr="00A20661" w:rsidRDefault="00DC5F3E" w:rsidP="00A20661">
      <w:pPr>
        <w:pStyle w:val="Bullets"/>
      </w:pPr>
      <w:r w:rsidRPr="00A20661">
        <w:t xml:space="preserve">appears to be frivolous or </w:t>
      </w:r>
      <w:proofErr w:type="gramStart"/>
      <w:r w:rsidRPr="00A20661">
        <w:t>vexatious</w:t>
      </w:r>
      <w:proofErr w:type="gramEnd"/>
    </w:p>
    <w:p w14:paraId="22A8816A" w14:textId="74969684" w:rsidR="00AF31DC" w:rsidRPr="00A20661" w:rsidRDefault="00664449" w:rsidP="00A20661">
      <w:pPr>
        <w:pStyle w:val="Bullets"/>
      </w:pPr>
      <w:r w:rsidRPr="00A20661">
        <w:t>is o</w:t>
      </w:r>
      <w:r w:rsidR="00AB06EB" w:rsidRPr="00A20661">
        <w:t xml:space="preserve">f a </w:t>
      </w:r>
      <w:r w:rsidR="002F3ECE" w:rsidRPr="00A20661">
        <w:t xml:space="preserve">criminal </w:t>
      </w:r>
      <w:r w:rsidR="00AB06EB" w:rsidRPr="00A20661">
        <w:t xml:space="preserve">nature and </w:t>
      </w:r>
      <w:r w:rsidR="00A81CB5" w:rsidRPr="00A20661">
        <w:t xml:space="preserve">should be </w:t>
      </w:r>
      <w:r w:rsidR="00AB06EB" w:rsidRPr="00A20661">
        <w:t>refer</w:t>
      </w:r>
      <w:r w:rsidR="00A81CB5" w:rsidRPr="00A20661">
        <w:t>red</w:t>
      </w:r>
      <w:r w:rsidR="004A61A8" w:rsidRPr="00A20661">
        <w:t xml:space="preserve"> </w:t>
      </w:r>
      <w:r w:rsidR="00B2576F" w:rsidRPr="00A20661">
        <w:t xml:space="preserve">for </w:t>
      </w:r>
      <w:r w:rsidR="002F3ECE" w:rsidRPr="00A20661">
        <w:t xml:space="preserve">legal </w:t>
      </w:r>
      <w:r w:rsidR="00B2576F" w:rsidRPr="00A20661">
        <w:t>action</w:t>
      </w:r>
      <w:r w:rsidR="00AF31DC" w:rsidRPr="00A20661">
        <w:t>, or would be better handled by another investigator/agency</w:t>
      </w:r>
      <w:r w:rsidR="00592973" w:rsidRPr="00A20661">
        <w:t xml:space="preserve"> (e.g., My Aged Care, NDIS, blindness service agency, government complaints commissioner, ombudsman)</w:t>
      </w:r>
    </w:p>
    <w:p w14:paraId="3FCA4E88" w14:textId="3B160389" w:rsidR="00EA1EB0" w:rsidRPr="00A20661" w:rsidRDefault="00643D5C" w:rsidP="00A20661">
      <w:pPr>
        <w:pStyle w:val="Bullets"/>
      </w:pPr>
      <w:r w:rsidRPr="00A20661">
        <w:t>can be investigated by the OMAA</w:t>
      </w:r>
      <w:r w:rsidR="00055A48">
        <w:t xml:space="preserve"> through mediation or a formal </w:t>
      </w:r>
      <w:proofErr w:type="gramStart"/>
      <w:r w:rsidR="00055A48">
        <w:t>hearing</w:t>
      </w:r>
      <w:proofErr w:type="gramEnd"/>
    </w:p>
    <w:p w14:paraId="2F287C1F" w14:textId="6E9C128E" w:rsidR="00EA1EB0" w:rsidRDefault="00EA1EB0" w:rsidP="001E4C4B">
      <w:pPr>
        <w:pStyle w:val="Bodytext"/>
      </w:pPr>
      <w:r>
        <w:t xml:space="preserve">The </w:t>
      </w:r>
      <w:r w:rsidR="00ED2C2D">
        <w:t>feedback registrar</w:t>
      </w:r>
      <w:r w:rsidR="004263CE">
        <w:t xml:space="preserve"> </w:t>
      </w:r>
      <w:r w:rsidR="00D72080">
        <w:t xml:space="preserve">will </w:t>
      </w:r>
      <w:r>
        <w:t xml:space="preserve">correspond </w:t>
      </w:r>
      <w:r w:rsidR="00C5743D">
        <w:t xml:space="preserve">the outcome of triage </w:t>
      </w:r>
      <w:r>
        <w:t xml:space="preserve">to the </w:t>
      </w:r>
      <w:r w:rsidR="00AF31DC">
        <w:t>c</w:t>
      </w:r>
      <w:r>
        <w:t xml:space="preserve">omplainant indicating </w:t>
      </w:r>
      <w:r w:rsidR="00835E5C">
        <w:t xml:space="preserve">intention to investigate, </w:t>
      </w:r>
      <w:r w:rsidR="00C5743D">
        <w:t xml:space="preserve">referral to another agency, </w:t>
      </w:r>
      <w:r w:rsidR="00835E5C">
        <w:t>or inability to progress the complaint</w:t>
      </w:r>
      <w:r w:rsidR="00C5743D">
        <w:t xml:space="preserve">, with the </w:t>
      </w:r>
      <w:r w:rsidR="00835E5C">
        <w:t>reasons for this decision</w:t>
      </w:r>
      <w:r w:rsidR="00A409AB">
        <w:t>, within 10 business days</w:t>
      </w:r>
      <w:r w:rsidR="00C5743D">
        <w:t>.</w:t>
      </w:r>
    </w:p>
    <w:p w14:paraId="61CA12FB" w14:textId="463A1F0E" w:rsidR="000B3A58" w:rsidRDefault="000B3A58" w:rsidP="00CC51E3">
      <w:pPr>
        <w:pStyle w:val="Bodytext"/>
      </w:pPr>
      <w:r>
        <w:t>Mediation might lead to:</w:t>
      </w:r>
    </w:p>
    <w:p w14:paraId="287C38F6" w14:textId="7B3F54D3" w:rsidR="000B3A58" w:rsidRDefault="000B3A58" w:rsidP="00333ABD">
      <w:pPr>
        <w:pStyle w:val="Bullets"/>
      </w:pPr>
      <w:r>
        <w:t>an acknowledgement and apology</w:t>
      </w:r>
    </w:p>
    <w:p w14:paraId="229D6D50" w14:textId="665627F3" w:rsidR="000B3A58" w:rsidRDefault="000B3A58" w:rsidP="000B3A58">
      <w:pPr>
        <w:pStyle w:val="Bullets"/>
      </w:pPr>
      <w:r>
        <w:t xml:space="preserve">a recommendation for </w:t>
      </w:r>
      <w:r w:rsidRPr="00206730">
        <w:t>further education and/or a period of supervised practice to support remediation</w:t>
      </w:r>
    </w:p>
    <w:p w14:paraId="59FDA43F" w14:textId="1D80EEE6" w:rsidR="000B3A58" w:rsidRDefault="000B3A58" w:rsidP="00333ABD">
      <w:pPr>
        <w:pStyle w:val="Bullets"/>
      </w:pPr>
      <w:r>
        <w:t xml:space="preserve">a </w:t>
      </w:r>
      <w:r w:rsidRPr="00BD59A5">
        <w:t>request</w:t>
      </w:r>
      <w:r>
        <w:t xml:space="preserve"> for more information and documentation relevant to an investigation</w:t>
      </w:r>
    </w:p>
    <w:p w14:paraId="6DE549DD" w14:textId="76599FD4" w:rsidR="00395BBB" w:rsidRDefault="00883C60" w:rsidP="00333ABD">
      <w:pPr>
        <w:pStyle w:val="Heading2"/>
        <w:spacing w:before="240"/>
      </w:pPr>
      <w:r>
        <w:t xml:space="preserve">3. </w:t>
      </w:r>
      <w:r w:rsidR="00AF31DC">
        <w:t xml:space="preserve">Investigation and </w:t>
      </w:r>
      <w:r w:rsidR="00A409AB">
        <w:t>h</w:t>
      </w:r>
      <w:r w:rsidR="00AF31DC">
        <w:t>earing</w:t>
      </w:r>
      <w:r w:rsidR="00A409AB">
        <w:t xml:space="preserve"> about disciplinary action</w:t>
      </w:r>
    </w:p>
    <w:p w14:paraId="5356C9C6" w14:textId="675583A5" w:rsidR="00A409AB" w:rsidRDefault="00835E5C" w:rsidP="00EA1EB0">
      <w:pPr>
        <w:pStyle w:val="Bodytext"/>
      </w:pPr>
      <w:r>
        <w:t xml:space="preserve">If the OMAA decides </w:t>
      </w:r>
      <w:r w:rsidR="00A409AB">
        <w:t>disciplinary action is warranted</w:t>
      </w:r>
      <w:r>
        <w:t>, the</w:t>
      </w:r>
      <w:r w:rsidR="00925620">
        <w:t xml:space="preserve"> </w:t>
      </w:r>
      <w:r w:rsidR="00B953E5">
        <w:t>r</w:t>
      </w:r>
      <w:r w:rsidR="00925620">
        <w:t>espondent</w:t>
      </w:r>
      <w:r w:rsidR="00A91599">
        <w:t xml:space="preserve"> </w:t>
      </w:r>
      <w:r w:rsidR="00EA1EB0">
        <w:t>will be notified</w:t>
      </w:r>
      <w:r w:rsidR="00A409AB">
        <w:t xml:space="preserve"> in writing 14-28 days before a forthcoming hearing</w:t>
      </w:r>
      <w:r w:rsidR="000B3A58">
        <w:t xml:space="preserve"> (Constitution Rule 24):</w:t>
      </w:r>
    </w:p>
    <w:p w14:paraId="78721F97" w14:textId="17BE61F5" w:rsidR="00A409AB" w:rsidRPr="00206730" w:rsidRDefault="00A409AB" w:rsidP="00332D81">
      <w:pPr>
        <w:pStyle w:val="Bullets"/>
      </w:pPr>
      <w:r w:rsidRPr="00206730">
        <w:t>stating that the Association proposes to take disciplinary action against the member</w:t>
      </w:r>
      <w:r w:rsidR="00332D81">
        <w:t xml:space="preserve">, and </w:t>
      </w:r>
      <w:r w:rsidRPr="00206730">
        <w:t xml:space="preserve">the grounds for the proposed disciplinary </w:t>
      </w:r>
      <w:proofErr w:type="gramStart"/>
      <w:r w:rsidRPr="00206730">
        <w:t>action</w:t>
      </w:r>
      <w:proofErr w:type="gramEnd"/>
    </w:p>
    <w:p w14:paraId="4D32EDDF" w14:textId="3F96223B" w:rsidR="00A409AB" w:rsidRPr="00206730" w:rsidRDefault="00A409AB" w:rsidP="00333ABD">
      <w:pPr>
        <w:pStyle w:val="Bullets"/>
      </w:pPr>
      <w:r w:rsidRPr="00206730">
        <w:t xml:space="preserve">specifying the date, </w:t>
      </w:r>
      <w:proofErr w:type="gramStart"/>
      <w:r w:rsidRPr="00206730">
        <w:t>place</w:t>
      </w:r>
      <w:proofErr w:type="gramEnd"/>
      <w:r w:rsidRPr="00206730">
        <w:t xml:space="preserve"> and time of the </w:t>
      </w:r>
      <w:r>
        <w:t xml:space="preserve">hearing </w:t>
      </w:r>
    </w:p>
    <w:p w14:paraId="7CBFD19A" w14:textId="7DC0A860" w:rsidR="000B3A58" w:rsidRDefault="000B3A58" w:rsidP="00333ABD">
      <w:pPr>
        <w:pStyle w:val="Bullets"/>
      </w:pPr>
      <w:r>
        <w:t>inviting</w:t>
      </w:r>
      <w:r w:rsidR="00A409AB" w:rsidRPr="00206730">
        <w:t xml:space="preserve"> the member </w:t>
      </w:r>
      <w:r>
        <w:t>to</w:t>
      </w:r>
      <w:r w:rsidR="00A409AB" w:rsidRPr="00206730">
        <w:t xml:space="preserve"> attend and address </w:t>
      </w:r>
      <w:r w:rsidR="00A409AB">
        <w:t xml:space="preserve">hearing panel and/or </w:t>
      </w:r>
      <w:r w:rsidR="00A409AB" w:rsidRPr="00206730">
        <w:t xml:space="preserve">give a written statement to the </w:t>
      </w:r>
      <w:r>
        <w:t>panel</w:t>
      </w:r>
      <w:r w:rsidR="00A409AB" w:rsidRPr="00206730">
        <w:t xml:space="preserve"> at any time before the </w:t>
      </w:r>
      <w:proofErr w:type="gramStart"/>
      <w:r>
        <w:t>hearing</w:t>
      </w:r>
      <w:proofErr w:type="gramEnd"/>
    </w:p>
    <w:p w14:paraId="527D6DFC" w14:textId="3E2AF7EA" w:rsidR="003A4E4B" w:rsidRPr="00E7652B" w:rsidRDefault="00A409AB" w:rsidP="00E7652B">
      <w:pPr>
        <w:pStyle w:val="Bullets"/>
      </w:pPr>
      <w:r w:rsidRPr="00206730">
        <w:t xml:space="preserve">setting out the member's appeal rights </w:t>
      </w:r>
      <w:r w:rsidR="000B3A58">
        <w:t>(OMAA Constitution</w:t>
      </w:r>
      <w:r w:rsidRPr="00206730">
        <w:t xml:space="preserve"> Rule 26</w:t>
      </w:r>
      <w:r w:rsidR="000B3A58">
        <w:t>)</w:t>
      </w:r>
      <w:r w:rsidRPr="00206730">
        <w:t>.</w:t>
      </w:r>
    </w:p>
    <w:p w14:paraId="2B5DB2A8" w14:textId="44A2B3C3" w:rsidR="00AF31DC" w:rsidRDefault="000B3A58">
      <w:pPr>
        <w:pStyle w:val="Bodytext"/>
      </w:pPr>
      <w:r>
        <w:lastRenderedPageBreak/>
        <w:t>A</w:t>
      </w:r>
      <w:r w:rsidR="00F44838">
        <w:t xml:space="preserve"> </w:t>
      </w:r>
      <w:r w:rsidR="00D81821">
        <w:t>Hearing Panel</w:t>
      </w:r>
      <w:r>
        <w:t xml:space="preserve"> will be conducted according to the OMAA Constitution Rule</w:t>
      </w:r>
      <w:r w:rsidR="003A4E4B">
        <w:t xml:space="preserve"> 25, giving the respondent an opportunity to be heard, whether in person or </w:t>
      </w:r>
      <w:proofErr w:type="spellStart"/>
      <w:r w:rsidR="003A4E4B">
        <w:t>though</w:t>
      </w:r>
      <w:proofErr w:type="spellEnd"/>
      <w:r w:rsidR="003A4E4B">
        <w:t xml:space="preserve"> any written statement/s.</w:t>
      </w:r>
    </w:p>
    <w:p w14:paraId="5D1CE2DE" w14:textId="303D77F1" w:rsidR="00F83F51" w:rsidRDefault="003A4E4B" w:rsidP="00F83F51">
      <w:pPr>
        <w:pStyle w:val="Bodytext"/>
      </w:pPr>
      <w:r>
        <w:t>A</w:t>
      </w:r>
      <w:r w:rsidR="00F83F51">
        <w:t xml:space="preserve"> Hearing Panel will consider:</w:t>
      </w:r>
    </w:p>
    <w:p w14:paraId="38383BB6" w14:textId="326F7A43" w:rsidR="00F83F51" w:rsidRDefault="00F83F51" w:rsidP="00F83F51">
      <w:pPr>
        <w:pStyle w:val="Bullets"/>
      </w:pPr>
      <w:r>
        <w:t xml:space="preserve">the length and nature of the respondent’s professional experience </w:t>
      </w:r>
    </w:p>
    <w:p w14:paraId="60577F85" w14:textId="171F5C6C" w:rsidR="00F83F51" w:rsidRDefault="00F83F51" w:rsidP="00F83F51">
      <w:pPr>
        <w:pStyle w:val="Bullets"/>
      </w:pPr>
      <w:r>
        <w:t xml:space="preserve">the respondent’s employment context and workplace health </w:t>
      </w:r>
    </w:p>
    <w:p w14:paraId="17C3F952" w14:textId="77777777" w:rsidR="00F83F51" w:rsidRDefault="00F83F51" w:rsidP="00F83F51">
      <w:pPr>
        <w:pStyle w:val="Bullets"/>
      </w:pPr>
      <w:r>
        <w:t>adequate supervision in the workplace</w:t>
      </w:r>
    </w:p>
    <w:p w14:paraId="544076C2" w14:textId="77777777" w:rsidR="00F83F51" w:rsidRDefault="00F83F51" w:rsidP="00F83F51">
      <w:pPr>
        <w:pStyle w:val="Bullets"/>
      </w:pPr>
      <w:r>
        <w:t xml:space="preserve">cultural differences </w:t>
      </w:r>
    </w:p>
    <w:p w14:paraId="4818E49E" w14:textId="437F43C6" w:rsidR="00F83F51" w:rsidRPr="0070048B" w:rsidRDefault="00F83F51" w:rsidP="00F83F51">
      <w:pPr>
        <w:pStyle w:val="Bullets"/>
      </w:pPr>
      <w:r w:rsidRPr="0070048B">
        <w:t xml:space="preserve">whether the </w:t>
      </w:r>
      <w:r>
        <w:t>r</w:t>
      </w:r>
      <w:r w:rsidRPr="0070048B">
        <w:t xml:space="preserve">espondent’s actions might be deemed intentional, wilful, or </w:t>
      </w:r>
      <w:proofErr w:type="gramStart"/>
      <w:r w:rsidRPr="0070048B">
        <w:t>harmful</w:t>
      </w:r>
      <w:proofErr w:type="gramEnd"/>
    </w:p>
    <w:p w14:paraId="116D676F" w14:textId="03714AEC" w:rsidR="00284478" w:rsidRDefault="00F83F51" w:rsidP="00F83F51">
      <w:pPr>
        <w:pStyle w:val="Bullets"/>
      </w:pPr>
      <w:r w:rsidRPr="0070048B">
        <w:t xml:space="preserve">the consequences of the </w:t>
      </w:r>
      <w:r w:rsidR="00B953E5">
        <w:t>r</w:t>
      </w:r>
      <w:r w:rsidRPr="0070048B">
        <w:t>espondent’s actions</w:t>
      </w:r>
    </w:p>
    <w:p w14:paraId="4C5E03AD" w14:textId="316A1252" w:rsidR="00284478" w:rsidRDefault="00F83F51" w:rsidP="00F83F51">
      <w:pPr>
        <w:pStyle w:val="Bullets"/>
      </w:pPr>
      <w:r w:rsidRPr="0070048B">
        <w:t xml:space="preserve">whether </w:t>
      </w:r>
      <w:r w:rsidR="00B953E5">
        <w:t xml:space="preserve">OMAA has received </w:t>
      </w:r>
      <w:r w:rsidRPr="0070048B">
        <w:t xml:space="preserve">previous </w:t>
      </w:r>
      <w:r>
        <w:t>complaints</w:t>
      </w:r>
      <w:r w:rsidRPr="0070048B">
        <w:t xml:space="preserve"> about the </w:t>
      </w:r>
      <w:r w:rsidR="00B953E5">
        <w:t>r</w:t>
      </w:r>
      <w:r w:rsidRPr="0070048B">
        <w:t xml:space="preserve">espondent </w:t>
      </w:r>
    </w:p>
    <w:p w14:paraId="5EC2C932" w14:textId="2FC24F03" w:rsidR="00D451EB" w:rsidRDefault="00992C48" w:rsidP="00F83F51">
      <w:pPr>
        <w:pStyle w:val="Bodytext"/>
      </w:pPr>
      <w:r>
        <w:t>The Hearing Panel</w:t>
      </w:r>
      <w:r w:rsidR="00CA622D">
        <w:t xml:space="preserve"> may</w:t>
      </w:r>
      <w:r>
        <w:t xml:space="preserve"> convene </w:t>
      </w:r>
      <w:r w:rsidR="00140455">
        <w:t>as a succinct group</w:t>
      </w:r>
      <w:r w:rsidR="00AF31DC">
        <w:t>,</w:t>
      </w:r>
      <w:r w:rsidR="00140455">
        <w:t xml:space="preserve"> </w:t>
      </w:r>
      <w:r>
        <w:t xml:space="preserve">in person, via </w:t>
      </w:r>
      <w:r w:rsidR="00B953E5">
        <w:t xml:space="preserve">phone, </w:t>
      </w:r>
      <w:r>
        <w:t>video conferencing</w:t>
      </w:r>
      <w:r w:rsidR="00140455">
        <w:t xml:space="preserve"> or email, or </w:t>
      </w:r>
      <w:r w:rsidR="00CA622D">
        <w:t xml:space="preserve">liaise </w:t>
      </w:r>
      <w:r w:rsidR="00140455">
        <w:t xml:space="preserve">individually </w:t>
      </w:r>
      <w:r w:rsidR="007E0AB8">
        <w:t>as required</w:t>
      </w:r>
      <w:r w:rsidR="00AF31DC">
        <w:t>,</w:t>
      </w:r>
      <w:r w:rsidR="007E0AB8">
        <w:t xml:space="preserve"> to progress </w:t>
      </w:r>
      <w:r w:rsidR="00140455">
        <w:t xml:space="preserve">an </w:t>
      </w:r>
      <w:r w:rsidR="007E0AB8">
        <w:t>investigation</w:t>
      </w:r>
      <w:r w:rsidR="00955703">
        <w:t>.</w:t>
      </w:r>
    </w:p>
    <w:p w14:paraId="735541B6" w14:textId="6EFB60A2" w:rsidR="00FE08FA" w:rsidRDefault="004E094D" w:rsidP="00CF3B33">
      <w:pPr>
        <w:pStyle w:val="Bodytext"/>
      </w:pPr>
      <w:r>
        <w:t xml:space="preserve">The </w:t>
      </w:r>
      <w:r w:rsidR="004B6BB6">
        <w:t>Hearing Panel may make decisions unanimously or by simple majority.</w:t>
      </w:r>
    </w:p>
    <w:p w14:paraId="73F6D5A5" w14:textId="08A0F017" w:rsidR="006E3B3D" w:rsidRDefault="00AF31DC" w:rsidP="001B317F">
      <w:pPr>
        <w:pStyle w:val="Heading2"/>
      </w:pPr>
      <w:r>
        <w:t>4. Outcomes</w:t>
      </w:r>
    </w:p>
    <w:p w14:paraId="14C96215" w14:textId="738B5DBF" w:rsidR="00F005EF" w:rsidRDefault="00AF31DC" w:rsidP="0041651A">
      <w:pPr>
        <w:pStyle w:val="Bodytext"/>
      </w:pPr>
      <w:r>
        <w:t>Resolution of a complaint might involve</w:t>
      </w:r>
      <w:r w:rsidR="0041651A">
        <w:t xml:space="preserve"> </w:t>
      </w:r>
      <w:r>
        <w:t>a formal apology</w:t>
      </w:r>
      <w:r w:rsidR="00B953E5">
        <w:t>,</w:t>
      </w:r>
      <w:r w:rsidR="0041651A">
        <w:t xml:space="preserve"> </w:t>
      </w:r>
      <w:r w:rsidR="004C0568">
        <w:t>or</w:t>
      </w:r>
      <w:r w:rsidR="00F005EF">
        <w:t xml:space="preserve"> mediation to heal relationships. </w:t>
      </w:r>
    </w:p>
    <w:p w14:paraId="098E73F8" w14:textId="7616EAA0" w:rsidR="00AF31DC" w:rsidRDefault="00F005EF" w:rsidP="0041651A">
      <w:pPr>
        <w:pStyle w:val="Bodytext"/>
      </w:pPr>
      <w:r>
        <w:t>An</w:t>
      </w:r>
      <w:r w:rsidR="0041651A">
        <w:t xml:space="preserve"> agreed action plan </w:t>
      </w:r>
      <w:r>
        <w:t xml:space="preserve">might be negotiated </w:t>
      </w:r>
      <w:r w:rsidR="0041651A">
        <w:t>for the respondent to maintain OMAA membership</w:t>
      </w:r>
      <w:r w:rsidR="003A4E4B">
        <w:t>,</w:t>
      </w:r>
      <w:r w:rsidR="0041651A">
        <w:t xml:space="preserve"> outlin</w:t>
      </w:r>
      <w:r w:rsidR="003A4E4B">
        <w:t>ing</w:t>
      </w:r>
      <w:r w:rsidR="0041651A">
        <w:t xml:space="preserve"> </w:t>
      </w:r>
      <w:r>
        <w:t xml:space="preserve">the </w:t>
      </w:r>
      <w:r w:rsidR="0041651A">
        <w:t>recommendations</w:t>
      </w:r>
      <w:r>
        <w:t xml:space="preserve"> of the </w:t>
      </w:r>
      <w:r w:rsidR="003A4E4B">
        <w:t xml:space="preserve">mediator or </w:t>
      </w:r>
      <w:r>
        <w:t>Hearing Panel</w:t>
      </w:r>
      <w:r w:rsidR="003A4E4B">
        <w:t>. The action plan will</w:t>
      </w:r>
      <w:r w:rsidR="0041651A">
        <w:t xml:space="preserve"> requir</w:t>
      </w:r>
      <w:r w:rsidR="003A4E4B">
        <w:t>e</w:t>
      </w:r>
      <w:r w:rsidR="0041651A">
        <w:t xml:space="preserve"> accountability from the respondent</w:t>
      </w:r>
      <w:r w:rsidR="0041651A" w:rsidRPr="0041651A">
        <w:t xml:space="preserve"> </w:t>
      </w:r>
      <w:r w:rsidR="0041651A">
        <w:t xml:space="preserve">with set times for </w:t>
      </w:r>
      <w:r>
        <w:t xml:space="preserve">reporting </w:t>
      </w:r>
      <w:r w:rsidR="003A4E4B">
        <w:t>and review to a designated person, and any costs paid by the respondent</w:t>
      </w:r>
      <w:r>
        <w:t xml:space="preserve">. </w:t>
      </w:r>
      <w:r w:rsidR="003A4E4B">
        <w:t>This action plan</w:t>
      </w:r>
      <w:r w:rsidR="0041651A">
        <w:t xml:space="preserve"> might in</w:t>
      </w:r>
      <w:r>
        <w:t>volve:</w:t>
      </w:r>
    </w:p>
    <w:p w14:paraId="59D1ED89" w14:textId="4D4D9427" w:rsidR="00AF31DC" w:rsidRDefault="00AF31DC" w:rsidP="006E3B3D">
      <w:pPr>
        <w:pStyle w:val="Bullets"/>
      </w:pPr>
      <w:r>
        <w:t>a formal warning</w:t>
      </w:r>
      <w:r w:rsidR="00B953E5">
        <w:t>, with subsequent review of professional practice</w:t>
      </w:r>
    </w:p>
    <w:p w14:paraId="10C67E8B" w14:textId="7D4E6AC7" w:rsidR="0041651A" w:rsidRDefault="00F005EF" w:rsidP="0041651A">
      <w:pPr>
        <w:pStyle w:val="Bullets"/>
      </w:pPr>
      <w:r>
        <w:t xml:space="preserve">a </w:t>
      </w:r>
      <w:r w:rsidR="0041651A">
        <w:t>recommended</w:t>
      </w:r>
      <w:r w:rsidR="00AF31DC">
        <w:t xml:space="preserve"> </w:t>
      </w:r>
      <w:r>
        <w:t xml:space="preserve">program of </w:t>
      </w:r>
      <w:r w:rsidR="00AF31DC">
        <w:t xml:space="preserve">study or professional development </w:t>
      </w:r>
    </w:p>
    <w:p w14:paraId="42645978" w14:textId="34397722" w:rsidR="00F005EF" w:rsidRDefault="00F005EF" w:rsidP="0041651A">
      <w:pPr>
        <w:pStyle w:val="Bullets"/>
      </w:pPr>
      <w:r>
        <w:t>a minimum three</w:t>
      </w:r>
      <w:r w:rsidR="00B953E5">
        <w:t>-</w:t>
      </w:r>
      <w:r>
        <w:t>month period of COMS-supervised practice</w:t>
      </w:r>
    </w:p>
    <w:p w14:paraId="0F9D543A" w14:textId="61515BF2" w:rsidR="006E3B3D" w:rsidRDefault="0041651A" w:rsidP="0041651A">
      <w:pPr>
        <w:pStyle w:val="Bullets"/>
      </w:pPr>
      <w:r>
        <w:t xml:space="preserve">regular </w:t>
      </w:r>
      <w:r w:rsidR="006E3B3D">
        <w:t>mentoring</w:t>
      </w:r>
      <w:r>
        <w:t xml:space="preserve"> sessions</w:t>
      </w:r>
      <w:r w:rsidR="004C0568">
        <w:t xml:space="preserve"> for a minimum of one year</w:t>
      </w:r>
    </w:p>
    <w:p w14:paraId="1C807D34" w14:textId="6D7A6C02" w:rsidR="00974305" w:rsidRPr="00206730" w:rsidRDefault="003A4E4B" w:rsidP="00333ABD">
      <w:pPr>
        <w:pStyle w:val="Bodytext"/>
      </w:pPr>
      <w:r>
        <w:t xml:space="preserve">In the event of professional misconduct, the Hearing Panel might </w:t>
      </w:r>
      <w:r w:rsidRPr="00206730">
        <w:t xml:space="preserve">suspend </w:t>
      </w:r>
      <w:r w:rsidR="00974305">
        <w:t xml:space="preserve">membership rights </w:t>
      </w:r>
      <w:r w:rsidRPr="00206730">
        <w:t>or</w:t>
      </w:r>
      <w:r>
        <w:t xml:space="preserve"> e</w:t>
      </w:r>
      <w:r w:rsidRPr="00206730">
        <w:t>xpel the member from the Association.</w:t>
      </w:r>
      <w:r w:rsidR="00974305">
        <w:t xml:space="preserve"> The respondent can appeal suspension or expulsion according to the OMAA Constitution, Rule 26.</w:t>
      </w:r>
    </w:p>
    <w:p w14:paraId="38E7F5FD" w14:textId="149B986B" w:rsidR="006717CC" w:rsidRDefault="00592973" w:rsidP="006717CC">
      <w:pPr>
        <w:pStyle w:val="Bodytext"/>
      </w:pPr>
      <w:r>
        <w:t xml:space="preserve">Where </w:t>
      </w:r>
      <w:r w:rsidR="00332D81">
        <w:t xml:space="preserve">a </w:t>
      </w:r>
      <w:r>
        <w:t xml:space="preserve">breach of criminal or civil law is suspected, the complaint will be referred to another jurisdiction (e.g., Police, Equal Opportunity Commission) and the OMAA </w:t>
      </w:r>
      <w:r w:rsidR="006717CC">
        <w:t xml:space="preserve">might suspend membership pending the outcome of the investigation. </w:t>
      </w:r>
      <w:r w:rsidR="00357C71">
        <w:t>Evidence of serious misconduct</w:t>
      </w:r>
      <w:r w:rsidR="006717CC">
        <w:t xml:space="preserve"> </w:t>
      </w:r>
      <w:r w:rsidR="00B953E5">
        <w:t>could</w:t>
      </w:r>
      <w:r w:rsidR="006717CC">
        <w:t xml:space="preserve"> lead to</w:t>
      </w:r>
      <w:r w:rsidR="00B953E5">
        <w:t>:</w:t>
      </w:r>
    </w:p>
    <w:p w14:paraId="34753298" w14:textId="4877ED98" w:rsidR="006E3B3D" w:rsidRDefault="006E3B3D" w:rsidP="006717CC">
      <w:pPr>
        <w:pStyle w:val="Bullets"/>
      </w:pPr>
      <w:r>
        <w:t xml:space="preserve">suspension of certification/registration </w:t>
      </w:r>
      <w:r w:rsidR="00B953E5">
        <w:t xml:space="preserve">or OMAA membership </w:t>
      </w:r>
      <w:r w:rsidR="006717CC">
        <w:t>for a fixed period</w:t>
      </w:r>
    </w:p>
    <w:p w14:paraId="0F22B329" w14:textId="77777777" w:rsidR="006E3B3D" w:rsidRDefault="006E3B3D" w:rsidP="00592973">
      <w:pPr>
        <w:pStyle w:val="Bullets"/>
      </w:pPr>
      <w:r>
        <w:t xml:space="preserve">termination of certification/registration </w:t>
      </w:r>
      <w:r w:rsidR="00B953E5">
        <w:t>or OMAA membership</w:t>
      </w:r>
    </w:p>
    <w:p w14:paraId="413FD960" w14:textId="5F34630C" w:rsidR="006E3B3D" w:rsidRDefault="006E3B3D" w:rsidP="00592973">
      <w:pPr>
        <w:pStyle w:val="Bullets"/>
      </w:pPr>
      <w:r>
        <w:t xml:space="preserve">termination of eligibility for </w:t>
      </w:r>
      <w:r w:rsidR="00592973">
        <w:t xml:space="preserve">OMAA </w:t>
      </w:r>
      <w:r>
        <w:t xml:space="preserve">membership </w:t>
      </w:r>
    </w:p>
    <w:p w14:paraId="553A5E7F" w14:textId="4A3B37F0" w:rsidR="005146DE" w:rsidRDefault="006E3B3D" w:rsidP="005146DE">
      <w:pPr>
        <w:pStyle w:val="Bullets"/>
      </w:pPr>
      <w:r>
        <w:t>changes to OMAA policies and procedures</w:t>
      </w:r>
    </w:p>
    <w:p w14:paraId="5CDDDDDC" w14:textId="66336BDE" w:rsidR="00682FCB" w:rsidRDefault="00682FCB" w:rsidP="00682FCB">
      <w:pPr>
        <w:pStyle w:val="Bodytext"/>
      </w:pPr>
      <w:r>
        <w:t xml:space="preserve">After suspension for professional misconduct, a respondent must make a written request for reinstatement to the OMAA, with evidence of a change in professional behaviour. </w:t>
      </w:r>
      <w:r w:rsidR="00974305">
        <w:t xml:space="preserve">Approval for reinstatement needs to be confirmed by the </w:t>
      </w:r>
      <w:r>
        <w:t xml:space="preserve">OMAA </w:t>
      </w:r>
      <w:r w:rsidR="00974305">
        <w:t>Executive.</w:t>
      </w:r>
    </w:p>
    <w:p w14:paraId="1925F441" w14:textId="77777777" w:rsidR="00332D81" w:rsidRDefault="00332D81">
      <w:pPr>
        <w:rPr>
          <w:rFonts w:ascii="Arial" w:eastAsiaTheme="majorEastAsia" w:hAnsi="Arial" w:cs="Arial"/>
          <w:b/>
          <w:bCs/>
          <w:color w:val="538135" w:themeColor="accent6" w:themeShade="BF"/>
          <w:sz w:val="24"/>
          <w:szCs w:val="24"/>
        </w:rPr>
      </w:pPr>
      <w:r>
        <w:br w:type="page"/>
      </w:r>
    </w:p>
    <w:p w14:paraId="1175A6E6" w14:textId="342561CE" w:rsidR="00E7652B" w:rsidRDefault="00E7652B" w:rsidP="00E7652B">
      <w:pPr>
        <w:pStyle w:val="Heading2"/>
      </w:pPr>
      <w:r>
        <w:lastRenderedPageBreak/>
        <w:t>Timelines for handling complaints</w:t>
      </w:r>
    </w:p>
    <w:p w14:paraId="699085B1" w14:textId="77777777" w:rsidR="00E7652B" w:rsidRPr="007D332C" w:rsidRDefault="00E7652B" w:rsidP="00E7652B">
      <w:pPr>
        <w:pStyle w:val="Bodytext"/>
      </w:pPr>
      <w:r>
        <w:t>Guidelines for response times are outlined here. Stakeholders may request an e</w:t>
      </w:r>
      <w:r w:rsidRPr="00074230">
        <w:t>xtension to response periods</w:t>
      </w:r>
      <w:r>
        <w:t>, outlining the reasons for the request, in writing.</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062"/>
      </w:tblGrid>
      <w:tr w:rsidR="00E7652B" w:rsidRPr="00074230" w14:paraId="1386CB07" w14:textId="77777777" w:rsidTr="00BD59A5">
        <w:tc>
          <w:tcPr>
            <w:tcW w:w="5954" w:type="dxa"/>
            <w:tcBorders>
              <w:top w:val="single" w:sz="4" w:space="0" w:color="auto"/>
              <w:left w:val="single" w:sz="4" w:space="0" w:color="auto"/>
              <w:bottom w:val="single" w:sz="4" w:space="0" w:color="auto"/>
              <w:right w:val="single" w:sz="4" w:space="0" w:color="auto"/>
            </w:tcBorders>
          </w:tcPr>
          <w:p w14:paraId="6865C3B8" w14:textId="77777777" w:rsidR="00E7652B" w:rsidRDefault="00E7652B" w:rsidP="00BD59A5">
            <w:pPr>
              <w:pStyle w:val="Bodytext"/>
            </w:pPr>
            <w:r>
              <w:t>Action</w:t>
            </w:r>
          </w:p>
        </w:tc>
        <w:tc>
          <w:tcPr>
            <w:tcW w:w="3062" w:type="dxa"/>
            <w:tcBorders>
              <w:top w:val="single" w:sz="4" w:space="0" w:color="auto"/>
              <w:left w:val="single" w:sz="4" w:space="0" w:color="auto"/>
              <w:bottom w:val="single" w:sz="4" w:space="0" w:color="auto"/>
              <w:right w:val="single" w:sz="4" w:space="0" w:color="auto"/>
            </w:tcBorders>
          </w:tcPr>
          <w:p w14:paraId="231263AE" w14:textId="77777777" w:rsidR="00E7652B" w:rsidRDefault="00E7652B" w:rsidP="00BD59A5">
            <w:pPr>
              <w:pStyle w:val="Bodytext"/>
            </w:pPr>
            <w:r>
              <w:t>Time frame</w:t>
            </w:r>
          </w:p>
        </w:tc>
      </w:tr>
      <w:tr w:rsidR="00E7652B" w:rsidRPr="00074230" w14:paraId="5F203421" w14:textId="77777777" w:rsidTr="00BD59A5">
        <w:tc>
          <w:tcPr>
            <w:tcW w:w="5954" w:type="dxa"/>
            <w:tcBorders>
              <w:top w:val="single" w:sz="4" w:space="0" w:color="auto"/>
              <w:left w:val="single" w:sz="4" w:space="0" w:color="auto"/>
              <w:bottom w:val="single" w:sz="4" w:space="0" w:color="auto"/>
              <w:right w:val="single" w:sz="4" w:space="0" w:color="auto"/>
            </w:tcBorders>
          </w:tcPr>
          <w:p w14:paraId="35278397" w14:textId="77777777" w:rsidR="00E7652B" w:rsidRDefault="00E7652B" w:rsidP="00BD59A5">
            <w:pPr>
              <w:pStyle w:val="Bodytext"/>
            </w:pPr>
            <w:r>
              <w:t xml:space="preserve">Complaints/feedback registrar shall contact the complainant, log the complaint and notify the </w:t>
            </w:r>
            <w:r w:rsidRPr="00487C5B">
              <w:t xml:space="preserve">OMAA </w:t>
            </w:r>
            <w:proofErr w:type="gramStart"/>
            <w:r>
              <w:t>P</w:t>
            </w:r>
            <w:r w:rsidRPr="00487C5B">
              <w:t>resident</w:t>
            </w:r>
            <w:proofErr w:type="gramEnd"/>
            <w:r w:rsidRPr="00487C5B">
              <w:t xml:space="preserve"> and the </w:t>
            </w:r>
            <w:r>
              <w:t xml:space="preserve">Chair of the Professional Standards Committee </w:t>
            </w:r>
            <w:r w:rsidRPr="00CA43E8">
              <w:t xml:space="preserve">of a </w:t>
            </w:r>
            <w:r>
              <w:t xml:space="preserve">formal </w:t>
            </w:r>
            <w:r w:rsidRPr="00CA43E8">
              <w:t>complaint being received</w:t>
            </w:r>
            <w:r>
              <w:t xml:space="preserve"> </w:t>
            </w:r>
          </w:p>
        </w:tc>
        <w:tc>
          <w:tcPr>
            <w:tcW w:w="3062" w:type="dxa"/>
            <w:tcBorders>
              <w:top w:val="single" w:sz="4" w:space="0" w:color="auto"/>
              <w:left w:val="single" w:sz="4" w:space="0" w:color="auto"/>
              <w:bottom w:val="single" w:sz="4" w:space="0" w:color="auto"/>
              <w:right w:val="single" w:sz="4" w:space="0" w:color="auto"/>
            </w:tcBorders>
          </w:tcPr>
          <w:p w14:paraId="47F00C99" w14:textId="77777777" w:rsidR="00E7652B" w:rsidRPr="007754D5" w:rsidRDefault="00E7652B" w:rsidP="00BD59A5">
            <w:pPr>
              <w:pStyle w:val="Bodytext"/>
            </w:pPr>
            <w:r>
              <w:t>within five business days</w:t>
            </w:r>
          </w:p>
        </w:tc>
      </w:tr>
      <w:tr w:rsidR="00E7652B" w:rsidRPr="00074230" w14:paraId="6EF829ED" w14:textId="77777777" w:rsidTr="00BD59A5">
        <w:tc>
          <w:tcPr>
            <w:tcW w:w="5954" w:type="dxa"/>
            <w:tcBorders>
              <w:top w:val="single" w:sz="4" w:space="0" w:color="auto"/>
              <w:left w:val="single" w:sz="4" w:space="0" w:color="auto"/>
              <w:bottom w:val="single" w:sz="4" w:space="0" w:color="auto"/>
              <w:right w:val="single" w:sz="4" w:space="0" w:color="auto"/>
            </w:tcBorders>
          </w:tcPr>
          <w:p w14:paraId="717CBB10" w14:textId="77777777" w:rsidR="00E7652B" w:rsidRDefault="00E7652B" w:rsidP="00BD59A5">
            <w:pPr>
              <w:pStyle w:val="Bodytext"/>
            </w:pPr>
            <w:r>
              <w:t>The OMAA shall aim to triage a formal complaint, inform stakeholders of refusal of a vexatious complaint, or the outcome of mediation</w:t>
            </w:r>
          </w:p>
        </w:tc>
        <w:tc>
          <w:tcPr>
            <w:tcW w:w="3062" w:type="dxa"/>
            <w:tcBorders>
              <w:top w:val="single" w:sz="4" w:space="0" w:color="auto"/>
              <w:left w:val="single" w:sz="4" w:space="0" w:color="auto"/>
              <w:bottom w:val="single" w:sz="4" w:space="0" w:color="auto"/>
              <w:right w:val="single" w:sz="4" w:space="0" w:color="auto"/>
            </w:tcBorders>
          </w:tcPr>
          <w:p w14:paraId="5921564A" w14:textId="77777777" w:rsidR="00E7652B" w:rsidRPr="007754D5" w:rsidRDefault="00E7652B" w:rsidP="00BD59A5">
            <w:pPr>
              <w:pStyle w:val="Bodytext"/>
            </w:pPr>
            <w:r>
              <w:t>within 10 business days</w:t>
            </w:r>
          </w:p>
        </w:tc>
      </w:tr>
      <w:tr w:rsidR="00E7652B" w:rsidRPr="00074230" w14:paraId="40F35FFA" w14:textId="77777777" w:rsidTr="00BD59A5">
        <w:tc>
          <w:tcPr>
            <w:tcW w:w="5954" w:type="dxa"/>
            <w:tcBorders>
              <w:top w:val="single" w:sz="4" w:space="0" w:color="auto"/>
              <w:left w:val="single" w:sz="4" w:space="0" w:color="auto"/>
              <w:bottom w:val="single" w:sz="4" w:space="0" w:color="auto"/>
              <w:right w:val="single" w:sz="4" w:space="0" w:color="auto"/>
            </w:tcBorders>
          </w:tcPr>
          <w:p w14:paraId="416D4928" w14:textId="77777777" w:rsidR="00E7652B" w:rsidRDefault="00E7652B" w:rsidP="00BD59A5">
            <w:pPr>
              <w:pStyle w:val="Bodytext"/>
            </w:pPr>
            <w:r>
              <w:t>B</w:t>
            </w:r>
            <w:r w:rsidRPr="00206730">
              <w:t xml:space="preserve">efore disciplinary action is taken against a member, the </w:t>
            </w:r>
            <w:r>
              <w:t>Secretary</w:t>
            </w:r>
            <w:r w:rsidRPr="00206730">
              <w:t xml:space="preserve"> must give written notice to the member</w:t>
            </w:r>
            <w:r>
              <w:t xml:space="preserve"> with details of the hearing, according to the OMAA Constitution (Rule 24)</w:t>
            </w:r>
          </w:p>
        </w:tc>
        <w:tc>
          <w:tcPr>
            <w:tcW w:w="3062" w:type="dxa"/>
            <w:tcBorders>
              <w:top w:val="single" w:sz="4" w:space="0" w:color="auto"/>
              <w:left w:val="single" w:sz="4" w:space="0" w:color="auto"/>
              <w:bottom w:val="single" w:sz="4" w:space="0" w:color="auto"/>
              <w:right w:val="single" w:sz="4" w:space="0" w:color="auto"/>
            </w:tcBorders>
          </w:tcPr>
          <w:p w14:paraId="189C5847" w14:textId="77777777" w:rsidR="00E7652B" w:rsidRDefault="00E7652B" w:rsidP="00BD59A5">
            <w:pPr>
              <w:pStyle w:val="Bodytext"/>
            </w:pPr>
            <w:r w:rsidRPr="00206730">
              <w:t xml:space="preserve">no earlier than 28 days, and no later than 14 days, before the </w:t>
            </w:r>
            <w:r>
              <w:t>Hearing Panel meets</w:t>
            </w:r>
          </w:p>
        </w:tc>
      </w:tr>
      <w:tr w:rsidR="00E7652B" w:rsidRPr="00074230" w14:paraId="22348D2B" w14:textId="77777777" w:rsidTr="00BD5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54" w:type="dxa"/>
          </w:tcPr>
          <w:p w14:paraId="53B5DEE6" w14:textId="77777777" w:rsidR="00E7652B" w:rsidRPr="007D332C" w:rsidRDefault="00E7652B" w:rsidP="00BD59A5">
            <w:pPr>
              <w:pStyle w:val="Bodytext"/>
              <w:ind w:right="318"/>
            </w:pPr>
            <w:r w:rsidRPr="007D332C">
              <w:t xml:space="preserve">The OMAA shall aim to complete a </w:t>
            </w:r>
            <w:r>
              <w:t xml:space="preserve">formal </w:t>
            </w:r>
            <w:r w:rsidRPr="007D332C">
              <w:t>hearing</w:t>
            </w:r>
            <w:r>
              <w:t xml:space="preserve"> about disciplinary action</w:t>
            </w:r>
          </w:p>
        </w:tc>
        <w:tc>
          <w:tcPr>
            <w:tcW w:w="3062" w:type="dxa"/>
          </w:tcPr>
          <w:p w14:paraId="0334F8AC" w14:textId="77777777" w:rsidR="00E7652B" w:rsidRPr="007D332C" w:rsidRDefault="00E7652B" w:rsidP="00BD59A5">
            <w:pPr>
              <w:pStyle w:val="Bodytext"/>
            </w:pPr>
            <w:r w:rsidRPr="007D332C">
              <w:t>within three months</w:t>
            </w:r>
          </w:p>
        </w:tc>
      </w:tr>
      <w:tr w:rsidR="00E7652B" w:rsidRPr="00074230" w14:paraId="195CB0BA" w14:textId="77777777" w:rsidTr="00BD59A5">
        <w:tc>
          <w:tcPr>
            <w:tcW w:w="5954" w:type="dxa"/>
            <w:tcBorders>
              <w:top w:val="single" w:sz="4" w:space="0" w:color="auto"/>
              <w:left w:val="single" w:sz="4" w:space="0" w:color="auto"/>
              <w:bottom w:val="single" w:sz="4" w:space="0" w:color="auto"/>
              <w:right w:val="single" w:sz="4" w:space="0" w:color="auto"/>
            </w:tcBorders>
          </w:tcPr>
          <w:p w14:paraId="55186451" w14:textId="77777777" w:rsidR="00E7652B" w:rsidRPr="00074230" w:rsidRDefault="00E7652B" w:rsidP="00BD59A5">
            <w:pPr>
              <w:pStyle w:val="Bodytext"/>
              <w:ind w:right="318"/>
            </w:pPr>
            <w:r>
              <w:t xml:space="preserve">Stakeholders are </w:t>
            </w:r>
            <w:r w:rsidRPr="00074230">
              <w:t xml:space="preserve">required to respond to any request for information </w:t>
            </w:r>
            <w:r>
              <w:t>in writing</w:t>
            </w:r>
          </w:p>
        </w:tc>
        <w:tc>
          <w:tcPr>
            <w:tcW w:w="3062" w:type="dxa"/>
            <w:tcBorders>
              <w:top w:val="single" w:sz="4" w:space="0" w:color="auto"/>
              <w:left w:val="single" w:sz="4" w:space="0" w:color="auto"/>
              <w:bottom w:val="single" w:sz="4" w:space="0" w:color="auto"/>
              <w:right w:val="single" w:sz="4" w:space="0" w:color="auto"/>
            </w:tcBorders>
          </w:tcPr>
          <w:p w14:paraId="23CD6306" w14:textId="77777777" w:rsidR="00E7652B" w:rsidRPr="00074230" w:rsidRDefault="00E7652B" w:rsidP="00BD59A5">
            <w:pPr>
              <w:pStyle w:val="Bodytext"/>
            </w:pPr>
            <w:r w:rsidRPr="00074230">
              <w:t xml:space="preserve">within </w:t>
            </w:r>
            <w:r>
              <w:t>10 business</w:t>
            </w:r>
            <w:r w:rsidRPr="00074230">
              <w:t xml:space="preserve"> days</w:t>
            </w:r>
          </w:p>
        </w:tc>
      </w:tr>
      <w:tr w:rsidR="00E7652B" w:rsidRPr="00074230" w14:paraId="440D65AA" w14:textId="77777777" w:rsidTr="00BD59A5">
        <w:tc>
          <w:tcPr>
            <w:tcW w:w="5954" w:type="dxa"/>
            <w:tcBorders>
              <w:top w:val="single" w:sz="4" w:space="0" w:color="auto"/>
              <w:left w:val="single" w:sz="4" w:space="0" w:color="auto"/>
              <w:bottom w:val="single" w:sz="4" w:space="0" w:color="auto"/>
              <w:right w:val="single" w:sz="4" w:space="0" w:color="auto"/>
            </w:tcBorders>
          </w:tcPr>
          <w:p w14:paraId="13F4975B" w14:textId="77777777" w:rsidR="00E7652B" w:rsidRDefault="00E7652B" w:rsidP="00BD59A5">
            <w:pPr>
              <w:pStyle w:val="Bodytext"/>
            </w:pPr>
            <w:r>
              <w:t xml:space="preserve">The complaints/feedback registrar or delegate will </w:t>
            </w:r>
            <w:r w:rsidRPr="00CA43E8">
              <w:t>notify all relevant stakeholders of the outcome</w:t>
            </w:r>
            <w:r>
              <w:t xml:space="preserve"> or resolution</w:t>
            </w:r>
            <w:r w:rsidRPr="00CA43E8">
              <w:t xml:space="preserve"> of </w:t>
            </w:r>
            <w:r>
              <w:t>a formal hearing or appeal</w:t>
            </w:r>
          </w:p>
        </w:tc>
        <w:tc>
          <w:tcPr>
            <w:tcW w:w="3062" w:type="dxa"/>
            <w:tcBorders>
              <w:top w:val="single" w:sz="4" w:space="0" w:color="auto"/>
              <w:left w:val="single" w:sz="4" w:space="0" w:color="auto"/>
              <w:bottom w:val="single" w:sz="4" w:space="0" w:color="auto"/>
              <w:right w:val="single" w:sz="4" w:space="0" w:color="auto"/>
            </w:tcBorders>
          </w:tcPr>
          <w:p w14:paraId="295F31FC" w14:textId="77777777" w:rsidR="00E7652B" w:rsidRDefault="00E7652B" w:rsidP="00BD59A5">
            <w:pPr>
              <w:pStyle w:val="Bodytext"/>
            </w:pPr>
            <w:r w:rsidRPr="00273458">
              <w:t xml:space="preserve">within </w:t>
            </w:r>
            <w:r>
              <w:t>five</w:t>
            </w:r>
            <w:r w:rsidRPr="00273458">
              <w:t xml:space="preserve"> business days</w:t>
            </w:r>
          </w:p>
        </w:tc>
      </w:tr>
      <w:tr w:rsidR="00E7652B" w:rsidRPr="00074230" w14:paraId="3960FE47" w14:textId="77777777" w:rsidTr="00BD59A5">
        <w:tc>
          <w:tcPr>
            <w:tcW w:w="5954" w:type="dxa"/>
            <w:tcBorders>
              <w:top w:val="single" w:sz="4" w:space="0" w:color="auto"/>
              <w:left w:val="single" w:sz="4" w:space="0" w:color="auto"/>
              <w:bottom w:val="single" w:sz="4" w:space="0" w:color="auto"/>
              <w:right w:val="single" w:sz="4" w:space="0" w:color="auto"/>
            </w:tcBorders>
          </w:tcPr>
          <w:p w14:paraId="510211C9" w14:textId="77777777" w:rsidR="00E7652B" w:rsidRDefault="00E7652B" w:rsidP="00BD59A5">
            <w:pPr>
              <w:pStyle w:val="Bodytext"/>
            </w:pPr>
            <w:r>
              <w:t>A</w:t>
            </w:r>
            <w:r w:rsidRPr="00F916D3">
              <w:t xml:space="preserve"> </w:t>
            </w:r>
            <w:r>
              <w:t>respondent</w:t>
            </w:r>
            <w:r w:rsidRPr="00F916D3">
              <w:t xml:space="preserve"> </w:t>
            </w:r>
            <w:r>
              <w:t xml:space="preserve">who fails to comply with an agreed action plan resulting from a hearing will be asked to contact the </w:t>
            </w:r>
            <w:proofErr w:type="gramStart"/>
            <w:r>
              <w:t>OMAA</w:t>
            </w:r>
            <w:proofErr w:type="gramEnd"/>
            <w:r>
              <w:t xml:space="preserve"> </w:t>
            </w:r>
          </w:p>
          <w:p w14:paraId="57711C7E" w14:textId="77777777" w:rsidR="00E7652B" w:rsidRDefault="00E7652B" w:rsidP="00BD59A5">
            <w:pPr>
              <w:pStyle w:val="Bodytext"/>
            </w:pPr>
            <w:r>
              <w:t>Persistent disengagement will generate an internal complaint to the feedback registrar with a subsequent Hearing.</w:t>
            </w:r>
          </w:p>
        </w:tc>
        <w:tc>
          <w:tcPr>
            <w:tcW w:w="3062" w:type="dxa"/>
            <w:tcBorders>
              <w:top w:val="single" w:sz="4" w:space="0" w:color="auto"/>
              <w:left w:val="single" w:sz="4" w:space="0" w:color="auto"/>
              <w:bottom w:val="single" w:sz="4" w:space="0" w:color="auto"/>
              <w:right w:val="single" w:sz="4" w:space="0" w:color="auto"/>
            </w:tcBorders>
          </w:tcPr>
          <w:p w14:paraId="295EEAC3" w14:textId="77777777" w:rsidR="00E7652B" w:rsidRPr="00273458" w:rsidRDefault="00E7652B" w:rsidP="00BD59A5">
            <w:pPr>
              <w:pStyle w:val="Bodytext"/>
            </w:pPr>
            <w:r>
              <w:t>within 10 business days</w:t>
            </w:r>
          </w:p>
        </w:tc>
      </w:tr>
      <w:tr w:rsidR="00E7652B" w:rsidRPr="00074230" w14:paraId="06CCA76D" w14:textId="77777777" w:rsidTr="00BD59A5">
        <w:tc>
          <w:tcPr>
            <w:tcW w:w="5954" w:type="dxa"/>
            <w:tcBorders>
              <w:top w:val="single" w:sz="4" w:space="0" w:color="auto"/>
              <w:left w:val="single" w:sz="4" w:space="0" w:color="auto"/>
              <w:bottom w:val="single" w:sz="4" w:space="0" w:color="auto"/>
              <w:right w:val="single" w:sz="4" w:space="0" w:color="auto"/>
            </w:tcBorders>
          </w:tcPr>
          <w:p w14:paraId="5907AF8D" w14:textId="77777777" w:rsidR="00E7652B" w:rsidRDefault="00E7652B" w:rsidP="00BD59A5">
            <w:pPr>
              <w:pStyle w:val="Bodytext"/>
            </w:pPr>
            <w:r>
              <w:t xml:space="preserve">When an Ordinary OMAA member is non-compliant with annual Mandatory Declaration procedures, the member will be asked to rectify the </w:t>
            </w:r>
            <w:proofErr w:type="gramStart"/>
            <w:r>
              <w:t>situation</w:t>
            </w:r>
            <w:proofErr w:type="gramEnd"/>
          </w:p>
          <w:p w14:paraId="16E69230" w14:textId="77777777" w:rsidR="00E7652B" w:rsidRDefault="00E7652B" w:rsidP="00BD59A5">
            <w:pPr>
              <w:pStyle w:val="Bodytext"/>
            </w:pPr>
            <w:r>
              <w:t>Persistent non-compliance will lead to submission of an internal complaint to the feedback registrar with a subsequent Hearing.</w:t>
            </w:r>
          </w:p>
        </w:tc>
        <w:tc>
          <w:tcPr>
            <w:tcW w:w="3062" w:type="dxa"/>
            <w:tcBorders>
              <w:top w:val="single" w:sz="4" w:space="0" w:color="auto"/>
              <w:left w:val="single" w:sz="4" w:space="0" w:color="auto"/>
              <w:bottom w:val="single" w:sz="4" w:space="0" w:color="auto"/>
              <w:right w:val="single" w:sz="4" w:space="0" w:color="auto"/>
            </w:tcBorders>
          </w:tcPr>
          <w:p w14:paraId="2682E660" w14:textId="77777777" w:rsidR="00E7652B" w:rsidRDefault="00E7652B" w:rsidP="00BD59A5">
            <w:pPr>
              <w:pStyle w:val="Bodytext"/>
            </w:pPr>
            <w:r>
              <w:t>within 10 business days</w:t>
            </w:r>
          </w:p>
        </w:tc>
      </w:tr>
    </w:tbl>
    <w:p w14:paraId="18DC4EC9" w14:textId="77777777" w:rsidR="00332D81" w:rsidRDefault="00332D81">
      <w:pPr>
        <w:pStyle w:val="Heading1"/>
      </w:pPr>
    </w:p>
    <w:p w14:paraId="345A7FED" w14:textId="77777777" w:rsidR="00332D81" w:rsidRDefault="00332D81">
      <w:pPr>
        <w:rPr>
          <w:rFonts w:ascii="Arial" w:eastAsiaTheme="majorEastAsia" w:hAnsi="Arial" w:cs="Arial"/>
          <w:b/>
          <w:color w:val="538135" w:themeColor="accent6" w:themeShade="BF"/>
          <w:sz w:val="36"/>
          <w:szCs w:val="36"/>
        </w:rPr>
      </w:pPr>
      <w:r>
        <w:br w:type="page"/>
      </w:r>
    </w:p>
    <w:p w14:paraId="05524A48" w14:textId="56C73C20" w:rsidR="00153CC9" w:rsidRDefault="00153CC9">
      <w:pPr>
        <w:pStyle w:val="Heading1"/>
      </w:pPr>
      <w:r>
        <w:lastRenderedPageBreak/>
        <w:t>Records and Audit</w:t>
      </w:r>
    </w:p>
    <w:p w14:paraId="479DAFFA" w14:textId="2D25B9E8" w:rsidR="00B93063" w:rsidRPr="00B93063" w:rsidRDefault="00FA5E81" w:rsidP="002B5330">
      <w:pPr>
        <w:pStyle w:val="Bodytext"/>
      </w:pPr>
      <w:r>
        <w:t>H</w:t>
      </w:r>
      <w:r w:rsidR="0053064A">
        <w:t xml:space="preserve">ard copy documents </w:t>
      </w:r>
      <w:r>
        <w:t>relating to feedback will</w:t>
      </w:r>
      <w:r w:rsidR="0053064A">
        <w:t xml:space="preserve"> be electronically scanned</w:t>
      </w:r>
      <w:r>
        <w:t xml:space="preserve">, </w:t>
      </w:r>
      <w:r w:rsidR="00B93063">
        <w:t>securely stored</w:t>
      </w:r>
      <w:r w:rsidR="00284478">
        <w:t>,</w:t>
      </w:r>
      <w:r w:rsidR="00B93063">
        <w:t xml:space="preserve"> and retained for a </w:t>
      </w:r>
      <w:r w:rsidR="002B5330">
        <w:t xml:space="preserve">minimum </w:t>
      </w:r>
      <w:r w:rsidR="00B93063">
        <w:t>period of seven (7) years in a password-protected location, including</w:t>
      </w:r>
      <w:r w:rsidR="0053064A">
        <w:t>:</w:t>
      </w:r>
    </w:p>
    <w:p w14:paraId="4EF2D1DF" w14:textId="5CB7E2BA" w:rsidR="00A338D1" w:rsidRPr="002B5330" w:rsidRDefault="00D73EF2" w:rsidP="002B5330">
      <w:pPr>
        <w:pStyle w:val="Bodytext"/>
        <w:numPr>
          <w:ilvl w:val="0"/>
          <w:numId w:val="54"/>
        </w:numPr>
      </w:pPr>
      <w:r w:rsidRPr="002B5330">
        <w:t>Complaints Form</w:t>
      </w:r>
      <w:r w:rsidR="00FA5E81">
        <w:t>s</w:t>
      </w:r>
      <w:r w:rsidR="00D95DBE" w:rsidRPr="002B5330">
        <w:t xml:space="preserve"> </w:t>
      </w:r>
      <w:r w:rsidR="002B5330">
        <w:t>with</w:t>
      </w:r>
      <w:r w:rsidR="00D95DBE" w:rsidRPr="002B5330">
        <w:t xml:space="preserve"> supporting documentation</w:t>
      </w:r>
      <w:r w:rsidR="002B5330">
        <w:t xml:space="preserve">, </w:t>
      </w:r>
      <w:proofErr w:type="gramStart"/>
      <w:r w:rsidR="002B5330">
        <w:t>information</w:t>
      </w:r>
      <w:proofErr w:type="gramEnd"/>
      <w:r w:rsidR="00D95DBE" w:rsidRPr="002B5330">
        <w:t xml:space="preserve"> </w:t>
      </w:r>
      <w:r w:rsidR="002B5330">
        <w:t xml:space="preserve">and correspondence </w:t>
      </w:r>
    </w:p>
    <w:p w14:paraId="6CBEAA24" w14:textId="2A929668" w:rsidR="00A338D1" w:rsidRPr="002B5330" w:rsidRDefault="002B5330" w:rsidP="002B5330">
      <w:pPr>
        <w:pStyle w:val="Bodytext"/>
        <w:numPr>
          <w:ilvl w:val="0"/>
          <w:numId w:val="54"/>
        </w:numPr>
      </w:pPr>
      <w:r>
        <w:t xml:space="preserve">The OMAA </w:t>
      </w:r>
      <w:r w:rsidR="00A338D1" w:rsidRPr="002B5330">
        <w:t>Feedback Register</w:t>
      </w:r>
    </w:p>
    <w:p w14:paraId="64D99139" w14:textId="11C7D16B" w:rsidR="00D17BB1" w:rsidRDefault="002B5330" w:rsidP="002B5330">
      <w:pPr>
        <w:pStyle w:val="Bodytext"/>
        <w:numPr>
          <w:ilvl w:val="0"/>
          <w:numId w:val="54"/>
        </w:numPr>
      </w:pPr>
      <w:r w:rsidRPr="002B5330">
        <w:t xml:space="preserve">Written feedback </w:t>
      </w:r>
      <w:r w:rsidR="00D17BB1" w:rsidRPr="002B5330">
        <w:t xml:space="preserve">received by the OMAA </w:t>
      </w:r>
      <w:r w:rsidR="00A12D16" w:rsidRPr="002B5330">
        <w:t xml:space="preserve">including </w:t>
      </w:r>
      <w:r w:rsidR="00A65C20" w:rsidRPr="002B5330">
        <w:t xml:space="preserve">concerns, </w:t>
      </w:r>
      <w:r w:rsidR="0024403D" w:rsidRPr="002B5330">
        <w:t>compliments,</w:t>
      </w:r>
      <w:r w:rsidR="00A65C20" w:rsidRPr="002B5330">
        <w:t xml:space="preserve"> </w:t>
      </w:r>
      <w:r w:rsidR="00FA5E81">
        <w:t xml:space="preserve">and </w:t>
      </w:r>
      <w:r>
        <w:t>suggestions</w:t>
      </w:r>
      <w:r w:rsidR="00A65C20" w:rsidRPr="002B5330">
        <w:t xml:space="preserve"> for </w:t>
      </w:r>
      <w:proofErr w:type="gramStart"/>
      <w:r w:rsidR="00A65C20" w:rsidRPr="002B5330">
        <w:t>improvement</w:t>
      </w:r>
      <w:proofErr w:type="gramEnd"/>
    </w:p>
    <w:p w14:paraId="48147543" w14:textId="15D94433" w:rsidR="002D650D" w:rsidRPr="002B5330" w:rsidRDefault="002D650D" w:rsidP="002B5330">
      <w:pPr>
        <w:pStyle w:val="Bodytext"/>
        <w:numPr>
          <w:ilvl w:val="0"/>
          <w:numId w:val="54"/>
        </w:numPr>
      </w:pPr>
      <w:r>
        <w:t xml:space="preserve">Formal proposals, </w:t>
      </w:r>
      <w:r w:rsidR="00FA5E81">
        <w:t xml:space="preserve">with resulting </w:t>
      </w:r>
      <w:r>
        <w:t>OMAA decisions, and action</w:t>
      </w:r>
      <w:r w:rsidR="00FA5E81">
        <w:t>s</w:t>
      </w:r>
      <w:r>
        <w:t>.</w:t>
      </w:r>
    </w:p>
    <w:p w14:paraId="4183A63F" w14:textId="20EE1E90" w:rsidR="0053064A" w:rsidRDefault="002D650D" w:rsidP="00AE49AE">
      <w:pPr>
        <w:pStyle w:val="Bodytext"/>
      </w:pPr>
      <w:r>
        <w:t xml:space="preserve">The </w:t>
      </w:r>
      <w:r w:rsidR="000051BE">
        <w:t xml:space="preserve">Professional Standards Committee </w:t>
      </w:r>
      <w:r w:rsidR="00A927BA">
        <w:t xml:space="preserve">with assistance from </w:t>
      </w:r>
      <w:r w:rsidR="000051BE">
        <w:t xml:space="preserve">the </w:t>
      </w:r>
      <w:r w:rsidR="00974305">
        <w:t>complaints/</w:t>
      </w:r>
      <w:r w:rsidR="00ED2C2D">
        <w:t>feedback registrar</w:t>
      </w:r>
      <w:r>
        <w:t xml:space="preserve"> will organise </w:t>
      </w:r>
      <w:r w:rsidR="00284478">
        <w:t xml:space="preserve">an </w:t>
      </w:r>
      <w:r>
        <w:t xml:space="preserve">audit of </w:t>
      </w:r>
      <w:r w:rsidR="00DB07FD">
        <w:t xml:space="preserve">the </w:t>
      </w:r>
      <w:r>
        <w:t xml:space="preserve">Complaints </w:t>
      </w:r>
      <w:r w:rsidR="00DB07FD">
        <w:t xml:space="preserve">Policy </w:t>
      </w:r>
      <w:r>
        <w:t xml:space="preserve">and </w:t>
      </w:r>
      <w:r w:rsidR="00DB07FD">
        <w:t>resulting procedures</w:t>
      </w:r>
      <w:r>
        <w:t xml:space="preserve"> every two years.</w:t>
      </w:r>
    </w:p>
    <w:p w14:paraId="67100CF2" w14:textId="77777777" w:rsidR="00AB0580" w:rsidRPr="00AB2AC5" w:rsidRDefault="00AB0580" w:rsidP="00AB2AC5">
      <w:pPr>
        <w:pStyle w:val="Heading1"/>
      </w:pPr>
      <w:r w:rsidRPr="00AB2AC5">
        <w:t>Document Development</w:t>
      </w:r>
    </w:p>
    <w:p w14:paraId="2C5F8222" w14:textId="6BA99BAC" w:rsidR="00AB0580" w:rsidRPr="00696DEA" w:rsidRDefault="00AB2AC5" w:rsidP="00AB2AC5">
      <w:pPr>
        <w:pStyle w:val="Bodytext"/>
      </w:pPr>
      <w:r>
        <w:t>Work on this document wa</w:t>
      </w:r>
      <w:r w:rsidR="00284478">
        <w:t>s</w:t>
      </w:r>
      <w:r>
        <w:t xml:space="preserve"> begun by Ewa Borkowski and Brenda Harris, then continued by Lil Deverell and Sandra Holmes</w:t>
      </w:r>
      <w:r w:rsidR="00974305">
        <w:t xml:space="preserve"> in collaboration with the Professional Standards Committee</w:t>
      </w:r>
      <w:r>
        <w:t xml:space="preserve">. </w:t>
      </w:r>
      <w:r w:rsidR="00AB0580">
        <w:t>The OMAA acknowledges the generous assistance of ESSA in providing model documents and advice in line with NASRHP guidelines.</w:t>
      </w:r>
    </w:p>
    <w:p w14:paraId="747673D9" w14:textId="202E8753" w:rsidR="00153CC9" w:rsidRDefault="00153CC9">
      <w:pPr>
        <w:pStyle w:val="Heading1"/>
      </w:pPr>
      <w:r>
        <w:t>Appendi</w:t>
      </w:r>
      <w:r w:rsidR="00F35DE6">
        <w:t>ces</w:t>
      </w:r>
    </w:p>
    <w:p w14:paraId="4C49A7A0" w14:textId="1863D6B6" w:rsidR="00CA5750" w:rsidRDefault="00435467" w:rsidP="006717CC">
      <w:pPr>
        <w:pStyle w:val="Bodytext"/>
      </w:pPr>
      <w:r>
        <w:t xml:space="preserve">Appendix 1. </w:t>
      </w:r>
      <w:r w:rsidR="00AB2AC5">
        <w:t xml:space="preserve">OMAA </w:t>
      </w:r>
      <w:r w:rsidR="00D73EF2">
        <w:t>Complaints Form</w:t>
      </w:r>
      <w:r w:rsidR="008013C3">
        <w:t xml:space="preserve"> </w:t>
      </w:r>
    </w:p>
    <w:p w14:paraId="45DE3829" w14:textId="664C1DC1" w:rsidR="00B91D1F" w:rsidRDefault="00422BEB" w:rsidP="00861949">
      <w:pPr>
        <w:pStyle w:val="Bodytext"/>
      </w:pPr>
      <w:r>
        <w:t xml:space="preserve">Appendix </w:t>
      </w:r>
      <w:r w:rsidR="00A23994">
        <w:t>2</w:t>
      </w:r>
      <w:r>
        <w:t xml:space="preserve">. </w:t>
      </w:r>
      <w:r w:rsidR="00AB2AC5">
        <w:t xml:space="preserve">OMAA </w:t>
      </w:r>
      <w:r w:rsidR="00B91D1F">
        <w:t>Proposal form</w:t>
      </w:r>
    </w:p>
    <w:p w14:paraId="06FBC280" w14:textId="08F10D69" w:rsidR="009B5B79" w:rsidRDefault="009B5B79">
      <w:pPr>
        <w:rPr>
          <w:rFonts w:ascii="Arial" w:eastAsiaTheme="majorEastAsia" w:hAnsi="Arial" w:cs="Arial"/>
          <w:b/>
          <w:color w:val="538135" w:themeColor="accent6" w:themeShade="BF"/>
          <w:sz w:val="36"/>
          <w:szCs w:val="36"/>
        </w:rPr>
      </w:pPr>
      <w:r>
        <w:rPr>
          <w:rFonts w:ascii="Arial" w:eastAsiaTheme="majorEastAsia" w:hAnsi="Arial" w:cs="Arial"/>
          <w:b/>
          <w:color w:val="538135" w:themeColor="accent6" w:themeShade="BF"/>
          <w:sz w:val="36"/>
          <w:szCs w:val="36"/>
        </w:rPr>
        <w:br w:type="page"/>
      </w:r>
    </w:p>
    <w:p w14:paraId="33BAC4BE" w14:textId="77777777" w:rsidR="0002348E" w:rsidRPr="00276DAF" w:rsidRDefault="0002348E" w:rsidP="009B5B79"/>
    <w:p w14:paraId="73802CFA" w14:textId="539346AE" w:rsidR="00461FFF" w:rsidRDefault="00524BDD" w:rsidP="005146DE">
      <w:pPr>
        <w:pStyle w:val="Heading1"/>
      </w:pPr>
      <w:r>
        <w:rPr>
          <w:noProof/>
        </w:rPr>
        <w:drawing>
          <wp:anchor distT="0" distB="0" distL="114300" distR="114300" simplePos="0" relativeHeight="251657728" behindDoc="0" locked="0" layoutInCell="1" allowOverlap="1" wp14:anchorId="51B47890" wp14:editId="0A50BDF5">
            <wp:simplePos x="0" y="0"/>
            <wp:positionH relativeFrom="margin">
              <wp:align>right</wp:align>
            </wp:positionH>
            <wp:positionV relativeFrom="paragraph">
              <wp:posOffset>-457312</wp:posOffset>
            </wp:positionV>
            <wp:extent cx="2077733" cy="44879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7733" cy="448790"/>
                    </a:xfrm>
                    <a:prstGeom prst="rect">
                      <a:avLst/>
                    </a:prstGeom>
                  </pic:spPr>
                </pic:pic>
              </a:graphicData>
            </a:graphic>
            <wp14:sizeRelH relativeFrom="margin">
              <wp14:pctWidth>0</wp14:pctWidth>
            </wp14:sizeRelH>
            <wp14:sizeRelV relativeFrom="margin">
              <wp14:pctHeight>0</wp14:pctHeight>
            </wp14:sizeRelV>
          </wp:anchor>
        </w:drawing>
      </w:r>
      <w:r w:rsidR="008013C3">
        <w:t xml:space="preserve">OMAA </w:t>
      </w:r>
      <w:r w:rsidR="00D73EF2">
        <w:t>Complaints Form</w:t>
      </w:r>
      <w:r w:rsidR="008013C3">
        <w:t xml:space="preserve"> </w:t>
      </w:r>
    </w:p>
    <w:p w14:paraId="1B0E6267" w14:textId="40B210C7" w:rsidR="00960CEF" w:rsidRPr="00C30E2D" w:rsidRDefault="00960CEF" w:rsidP="001B317F">
      <w:pPr>
        <w:pStyle w:val="Heading2"/>
      </w:pPr>
      <w:r>
        <w:t xml:space="preserve">Section </w:t>
      </w:r>
      <w:r w:rsidR="000B48EA">
        <w:t>1</w:t>
      </w:r>
      <w:r>
        <w:t xml:space="preserve">.  </w:t>
      </w:r>
      <w:r w:rsidR="00496ACB">
        <w:t>C</w:t>
      </w:r>
      <w:r w:rsidR="00A615FF">
        <w:t xml:space="preserve">ontact </w:t>
      </w:r>
      <w:proofErr w:type="gramStart"/>
      <w:r w:rsidR="00A615FF">
        <w:t>de</w:t>
      </w:r>
      <w:r w:rsidR="00D51BD3">
        <w:t>tails</w:t>
      </w:r>
      <w:proofErr w:type="gramEnd"/>
    </w:p>
    <w:p w14:paraId="43E9CE20" w14:textId="540B5102" w:rsidR="004C5B39" w:rsidRDefault="004C5B39" w:rsidP="001556AF">
      <w:pPr>
        <w:pStyle w:val="Bodytext"/>
        <w:rPr>
          <w:lang w:val="en"/>
        </w:rPr>
      </w:pPr>
      <w:r>
        <w:rPr>
          <w:lang w:val="en"/>
        </w:rPr>
        <w:t>Complainant</w:t>
      </w:r>
      <w:r w:rsidR="00496ACB">
        <w:rPr>
          <w:lang w:val="en"/>
        </w:rPr>
        <w:t>’s name, address, email</w:t>
      </w:r>
      <w:r w:rsidR="00DB07FD">
        <w:rPr>
          <w:lang w:val="en"/>
        </w:rPr>
        <w:t>,</w:t>
      </w:r>
      <w:r w:rsidR="00496ACB">
        <w:rPr>
          <w:lang w:val="en"/>
        </w:rPr>
        <w:t xml:space="preserve"> and phone number</w:t>
      </w:r>
      <w:r w:rsidR="00DB07FD">
        <w:rPr>
          <w:lang w:val="en"/>
        </w:rPr>
        <w:t>/</w:t>
      </w:r>
      <w:r w:rsidR="00496ACB">
        <w:rPr>
          <w:lang w:val="en"/>
        </w:rPr>
        <w:t>s</w:t>
      </w:r>
    </w:p>
    <w:p w14:paraId="159FF580" w14:textId="2E5AE387" w:rsidR="00496ACB" w:rsidRDefault="00496ACB" w:rsidP="001556AF">
      <w:pPr>
        <w:pStyle w:val="Bodytext"/>
        <w:rPr>
          <w:lang w:val="en"/>
        </w:rPr>
      </w:pPr>
    </w:p>
    <w:p w14:paraId="6FD7843D" w14:textId="77777777" w:rsidR="00496ACB" w:rsidRDefault="00496ACB" w:rsidP="001556AF">
      <w:pPr>
        <w:pStyle w:val="Bodytext"/>
        <w:rPr>
          <w:lang w:val="en"/>
        </w:rPr>
      </w:pPr>
    </w:p>
    <w:p w14:paraId="4B7ACD97" w14:textId="772B23DD" w:rsidR="00496ACB" w:rsidRDefault="00A471C0" w:rsidP="00496ACB">
      <w:pPr>
        <w:pStyle w:val="Bodytext"/>
        <w:rPr>
          <w:lang w:val="en"/>
        </w:rPr>
      </w:pPr>
      <w:r>
        <w:rPr>
          <w:lang w:val="en"/>
        </w:rPr>
        <w:t xml:space="preserve">Complainant’s </w:t>
      </w:r>
      <w:r w:rsidR="00DB07FD">
        <w:rPr>
          <w:lang w:val="en"/>
        </w:rPr>
        <w:t>a</w:t>
      </w:r>
      <w:r w:rsidR="00496ACB">
        <w:rPr>
          <w:lang w:val="en"/>
        </w:rPr>
        <w:t>dvocate</w:t>
      </w:r>
      <w:r w:rsidR="00B00B4A">
        <w:rPr>
          <w:lang w:val="en"/>
        </w:rPr>
        <w:t xml:space="preserve"> </w:t>
      </w:r>
      <w:r w:rsidR="00DB07FD">
        <w:rPr>
          <w:lang w:val="en"/>
        </w:rPr>
        <w:t>–</w:t>
      </w:r>
      <w:r w:rsidR="00496ACB">
        <w:rPr>
          <w:lang w:val="en"/>
        </w:rPr>
        <w:t xml:space="preserve"> name, address, </w:t>
      </w:r>
      <w:proofErr w:type="gramStart"/>
      <w:r w:rsidR="00496ACB">
        <w:rPr>
          <w:lang w:val="en"/>
        </w:rPr>
        <w:t>email</w:t>
      </w:r>
      <w:proofErr w:type="gramEnd"/>
      <w:r w:rsidR="00496ACB">
        <w:rPr>
          <w:lang w:val="en"/>
        </w:rPr>
        <w:t xml:space="preserve"> and phone number</w:t>
      </w:r>
      <w:r w:rsidR="00DB07FD">
        <w:rPr>
          <w:lang w:val="en"/>
        </w:rPr>
        <w:t>/</w:t>
      </w:r>
      <w:r w:rsidR="00496ACB">
        <w:rPr>
          <w:lang w:val="en"/>
        </w:rPr>
        <w:t>s</w:t>
      </w:r>
    </w:p>
    <w:p w14:paraId="634AD476" w14:textId="39F8FBF7" w:rsidR="00A471C0" w:rsidRDefault="00A471C0" w:rsidP="001556AF">
      <w:pPr>
        <w:pStyle w:val="Bodytext"/>
        <w:rPr>
          <w:lang w:val="en"/>
        </w:rPr>
      </w:pPr>
    </w:p>
    <w:p w14:paraId="1FE70A79" w14:textId="77777777" w:rsidR="00496ACB" w:rsidRDefault="00496ACB" w:rsidP="001556AF">
      <w:pPr>
        <w:pStyle w:val="Bodytext"/>
        <w:rPr>
          <w:lang w:val="en"/>
        </w:rPr>
      </w:pPr>
    </w:p>
    <w:p w14:paraId="4F9425E9" w14:textId="0BAD81F5" w:rsidR="002D739D" w:rsidRDefault="002D739D" w:rsidP="001556AF">
      <w:pPr>
        <w:pStyle w:val="Bodytext"/>
        <w:rPr>
          <w:lang w:val="en"/>
        </w:rPr>
      </w:pPr>
      <w:r>
        <w:rPr>
          <w:lang w:val="en"/>
        </w:rPr>
        <w:t xml:space="preserve">Name of </w:t>
      </w:r>
      <w:r w:rsidR="00B7163C">
        <w:rPr>
          <w:lang w:val="en"/>
        </w:rPr>
        <w:t>respondent</w:t>
      </w:r>
      <w:r>
        <w:rPr>
          <w:lang w:val="en"/>
        </w:rPr>
        <w:t xml:space="preserve"> </w:t>
      </w:r>
      <w:r w:rsidR="00496ACB">
        <w:rPr>
          <w:lang w:val="en"/>
        </w:rPr>
        <w:t xml:space="preserve">– the </w:t>
      </w:r>
      <w:r>
        <w:rPr>
          <w:lang w:val="en"/>
        </w:rPr>
        <w:t xml:space="preserve">OMAA </w:t>
      </w:r>
      <w:r w:rsidR="005225D1">
        <w:rPr>
          <w:lang w:val="en"/>
        </w:rPr>
        <w:t>member</w:t>
      </w:r>
      <w:r>
        <w:rPr>
          <w:lang w:val="en"/>
        </w:rPr>
        <w:t xml:space="preserve"> against whom the complaint is </w:t>
      </w:r>
      <w:proofErr w:type="gramStart"/>
      <w:r>
        <w:rPr>
          <w:lang w:val="en"/>
        </w:rPr>
        <w:t>made</w:t>
      </w:r>
      <w:proofErr w:type="gramEnd"/>
    </w:p>
    <w:p w14:paraId="4EE660E3" w14:textId="77777777" w:rsidR="00496ACB" w:rsidRDefault="00496ACB" w:rsidP="001556AF">
      <w:pPr>
        <w:pStyle w:val="Bodytext"/>
        <w:rPr>
          <w:lang w:val="en"/>
        </w:rPr>
      </w:pPr>
    </w:p>
    <w:p w14:paraId="52E4A53A" w14:textId="1457FE03" w:rsidR="004C7C40" w:rsidRDefault="00A615FF" w:rsidP="001B317F">
      <w:pPr>
        <w:pStyle w:val="Heading2"/>
      </w:pPr>
      <w:bookmarkStart w:id="41" w:name="_Toc39761887"/>
      <w:bookmarkStart w:id="42" w:name="_Toc45955729"/>
      <w:r>
        <w:t xml:space="preserve">Section </w:t>
      </w:r>
      <w:r w:rsidR="000B48EA">
        <w:t>2</w:t>
      </w:r>
      <w:r>
        <w:t>. Details of your complaint</w:t>
      </w:r>
    </w:p>
    <w:tbl>
      <w:tblPr>
        <w:tblStyle w:val="TableGrid"/>
        <w:tblW w:w="0" w:type="auto"/>
        <w:tblInd w:w="-5" w:type="dxa"/>
        <w:tblLook w:val="04A0" w:firstRow="1" w:lastRow="0" w:firstColumn="1" w:lastColumn="0" w:noHBand="0" w:noVBand="1"/>
      </w:tblPr>
      <w:tblGrid>
        <w:gridCol w:w="8926"/>
      </w:tblGrid>
      <w:tr w:rsidR="0078013B" w14:paraId="35A566B6" w14:textId="77777777" w:rsidTr="009B5B79">
        <w:tc>
          <w:tcPr>
            <w:tcW w:w="8926" w:type="dxa"/>
          </w:tcPr>
          <w:bookmarkEnd w:id="41"/>
          <w:bookmarkEnd w:id="42"/>
          <w:p w14:paraId="121ED7FF" w14:textId="77777777" w:rsidR="0078013B" w:rsidRPr="007E1707" w:rsidRDefault="0078013B" w:rsidP="001556AF">
            <w:pPr>
              <w:pStyle w:val="Bodytext"/>
            </w:pPr>
            <w:r w:rsidRPr="007E1707">
              <w:t xml:space="preserve">Please summarise what happened, when it happened, who was involved and where? What OMAA standards do you consider have been breached? What has been the impact? Please attach additional pages as needed, and any relevant documents. </w:t>
            </w:r>
          </w:p>
          <w:p w14:paraId="445119B8" w14:textId="77777777" w:rsidR="0078013B" w:rsidRDefault="0078013B" w:rsidP="001556AF">
            <w:pPr>
              <w:pStyle w:val="Bodytext"/>
              <w:rPr>
                <w:lang w:val="en"/>
              </w:rPr>
            </w:pPr>
          </w:p>
          <w:p w14:paraId="765477A4" w14:textId="67C6E80B" w:rsidR="0078013B" w:rsidRDefault="0078013B" w:rsidP="001556AF">
            <w:pPr>
              <w:pStyle w:val="Bodytext"/>
              <w:rPr>
                <w:lang w:val="en"/>
              </w:rPr>
            </w:pPr>
          </w:p>
          <w:p w14:paraId="54C0D386" w14:textId="047F9A3E" w:rsidR="00496ACB" w:rsidRDefault="00496ACB" w:rsidP="001556AF">
            <w:pPr>
              <w:pStyle w:val="Bodytext"/>
              <w:rPr>
                <w:lang w:val="en"/>
              </w:rPr>
            </w:pPr>
          </w:p>
          <w:p w14:paraId="2E4CF8D8" w14:textId="7CA5A49E" w:rsidR="00496ACB" w:rsidRDefault="00496ACB" w:rsidP="001556AF">
            <w:pPr>
              <w:pStyle w:val="Bodytext"/>
              <w:rPr>
                <w:lang w:val="en"/>
              </w:rPr>
            </w:pPr>
          </w:p>
          <w:p w14:paraId="79A93EC0" w14:textId="77777777" w:rsidR="00496ACB" w:rsidRDefault="00496ACB" w:rsidP="001556AF">
            <w:pPr>
              <w:pStyle w:val="Bodytext"/>
              <w:rPr>
                <w:lang w:val="en"/>
              </w:rPr>
            </w:pPr>
          </w:p>
          <w:p w14:paraId="61E1CBF8" w14:textId="669CE8E3" w:rsidR="00496ACB" w:rsidRDefault="00496ACB" w:rsidP="001556AF">
            <w:pPr>
              <w:pStyle w:val="Bodytext"/>
              <w:rPr>
                <w:lang w:val="en"/>
              </w:rPr>
            </w:pPr>
          </w:p>
          <w:p w14:paraId="34EC6B98" w14:textId="77777777" w:rsidR="00496ACB" w:rsidRDefault="00496ACB" w:rsidP="001556AF">
            <w:pPr>
              <w:pStyle w:val="Bodytext"/>
              <w:rPr>
                <w:lang w:val="en"/>
              </w:rPr>
            </w:pPr>
          </w:p>
          <w:p w14:paraId="4DE8A061" w14:textId="705D94D5" w:rsidR="007E1707" w:rsidRDefault="007E1707" w:rsidP="001556AF">
            <w:pPr>
              <w:pStyle w:val="Bodytext"/>
              <w:rPr>
                <w:lang w:val="en"/>
              </w:rPr>
            </w:pPr>
          </w:p>
          <w:p w14:paraId="4B2C997B" w14:textId="77777777" w:rsidR="00DB07FD" w:rsidRDefault="00DB07FD" w:rsidP="001556AF">
            <w:pPr>
              <w:pStyle w:val="Bodytext"/>
              <w:rPr>
                <w:lang w:val="en"/>
              </w:rPr>
            </w:pPr>
          </w:p>
          <w:p w14:paraId="5123A949" w14:textId="77777777" w:rsidR="007E1707" w:rsidRDefault="007E1707" w:rsidP="001556AF">
            <w:pPr>
              <w:pStyle w:val="Bodytext"/>
              <w:rPr>
                <w:lang w:val="en"/>
              </w:rPr>
            </w:pPr>
          </w:p>
          <w:p w14:paraId="0119D898" w14:textId="258B7396" w:rsidR="00B94D94" w:rsidRDefault="00B94D94" w:rsidP="0078013B"/>
          <w:p w14:paraId="2018EF1C" w14:textId="77777777" w:rsidR="00B94D94" w:rsidRDefault="00B94D94" w:rsidP="000B48EA">
            <w:pPr>
              <w:pStyle w:val="Bodytext"/>
              <w:pBdr>
                <w:top w:val="single" w:sz="4" w:space="1" w:color="auto"/>
              </w:pBdr>
            </w:pPr>
            <w:r>
              <w:t xml:space="preserve">Has this complaint previously been investigated by another body? </w:t>
            </w:r>
          </w:p>
          <w:p w14:paraId="4AA90C9D" w14:textId="33926082" w:rsidR="00DC5F3E" w:rsidRDefault="00FA78EB" w:rsidP="00B94D94">
            <w:pPr>
              <w:pStyle w:val="Bodytext"/>
            </w:pPr>
            <w:sdt>
              <w:sdtPr>
                <w:id w:val="-1355962684"/>
                <w14:checkbox>
                  <w14:checked w14:val="0"/>
                  <w14:checkedState w14:val="2612" w14:font="MS Gothic"/>
                  <w14:uncheckedState w14:val="2610" w14:font="MS Gothic"/>
                </w14:checkbox>
              </w:sdtPr>
              <w:sdtEndPr/>
              <w:sdtContent>
                <w:r w:rsidR="008B4A8A">
                  <w:rPr>
                    <w:rFonts w:ascii="MS Gothic" w:eastAsia="MS Gothic" w:hAnsi="MS Gothic" w:hint="eastAsia"/>
                  </w:rPr>
                  <w:t>☐</w:t>
                </w:r>
              </w:sdtContent>
            </w:sdt>
            <w:r w:rsidR="00B94D94">
              <w:t xml:space="preserve">   </w:t>
            </w:r>
            <w:proofErr w:type="gramStart"/>
            <w:r w:rsidR="00B94D94">
              <w:t>No</w:t>
            </w:r>
            <w:r w:rsidR="00DC5F3E">
              <w:t xml:space="preserve">  </w:t>
            </w:r>
            <w:r w:rsidR="00B94D94">
              <w:tab/>
            </w:r>
            <w:proofErr w:type="gramEnd"/>
            <w:sdt>
              <w:sdtPr>
                <w:id w:val="131610428"/>
                <w14:checkbox>
                  <w14:checked w14:val="0"/>
                  <w14:checkedState w14:val="2612" w14:font="MS Gothic"/>
                  <w14:uncheckedState w14:val="2610" w14:font="MS Gothic"/>
                </w14:checkbox>
              </w:sdtPr>
              <w:sdtEndPr/>
              <w:sdtContent>
                <w:r w:rsidR="00DC5F3E">
                  <w:rPr>
                    <w:rFonts w:ascii="MS Gothic" w:eastAsia="MS Gothic" w:hAnsi="MS Gothic" w:hint="eastAsia"/>
                  </w:rPr>
                  <w:t>☐</w:t>
                </w:r>
              </w:sdtContent>
            </w:sdt>
            <w:r w:rsidR="00B94D94">
              <w:t xml:space="preserve">   Yes. </w:t>
            </w:r>
            <w:r w:rsidR="00DC5F3E">
              <w:t xml:space="preserve">     </w:t>
            </w:r>
            <w:r w:rsidR="00B94D94">
              <w:t xml:space="preserve">If so, by whom, when, and what was the outcome? </w:t>
            </w:r>
          </w:p>
          <w:p w14:paraId="3D53AEA2" w14:textId="77777777" w:rsidR="000B48EA" w:rsidRDefault="000B48EA" w:rsidP="00AB2AC5">
            <w:pPr>
              <w:pStyle w:val="Bodytext"/>
              <w:tabs>
                <w:tab w:val="left" w:pos="426"/>
              </w:tabs>
              <w:ind w:left="426" w:right="-46" w:hanging="426"/>
              <w:rPr>
                <w:lang w:val="en"/>
              </w:rPr>
            </w:pPr>
          </w:p>
          <w:p w14:paraId="00CF9F68" w14:textId="58BBF285" w:rsidR="00AB2AC5" w:rsidRDefault="00AB2AC5" w:rsidP="00AB2AC5">
            <w:pPr>
              <w:pStyle w:val="Bodytext"/>
              <w:tabs>
                <w:tab w:val="left" w:pos="426"/>
              </w:tabs>
              <w:ind w:left="426" w:right="-46" w:hanging="426"/>
              <w:rPr>
                <w:lang w:val="en"/>
              </w:rPr>
            </w:pPr>
            <w:r>
              <w:rPr>
                <w:lang w:val="en"/>
              </w:rPr>
              <w:t>Do you suspect your complaint might be a breach of Civil or Criminal Law?</w:t>
            </w:r>
          </w:p>
          <w:p w14:paraId="541885BE" w14:textId="5A908403" w:rsidR="00AB2AC5" w:rsidRDefault="00FA78EB" w:rsidP="00AB2AC5">
            <w:pPr>
              <w:pStyle w:val="Bodytext"/>
            </w:pPr>
            <w:sdt>
              <w:sdtPr>
                <w:id w:val="920447666"/>
                <w14:checkbox>
                  <w14:checked w14:val="0"/>
                  <w14:checkedState w14:val="2612" w14:font="MS Gothic"/>
                  <w14:uncheckedState w14:val="2610" w14:font="MS Gothic"/>
                </w14:checkbox>
              </w:sdtPr>
              <w:sdtEndPr/>
              <w:sdtContent>
                <w:r w:rsidR="00AB2AC5">
                  <w:rPr>
                    <w:rFonts w:ascii="MS Gothic" w:eastAsia="MS Gothic" w:hAnsi="MS Gothic" w:hint="eastAsia"/>
                  </w:rPr>
                  <w:t>☐</w:t>
                </w:r>
              </w:sdtContent>
            </w:sdt>
            <w:r w:rsidR="00AB2AC5">
              <w:t xml:space="preserve">   </w:t>
            </w:r>
            <w:proofErr w:type="gramStart"/>
            <w:r w:rsidR="00AB2AC5">
              <w:t xml:space="preserve">No  </w:t>
            </w:r>
            <w:r w:rsidR="00AB2AC5">
              <w:tab/>
            </w:r>
            <w:proofErr w:type="gramEnd"/>
            <w:sdt>
              <w:sdtPr>
                <w:id w:val="664978145"/>
                <w14:checkbox>
                  <w14:checked w14:val="0"/>
                  <w14:checkedState w14:val="2612" w14:font="MS Gothic"/>
                  <w14:uncheckedState w14:val="2610" w14:font="MS Gothic"/>
                </w14:checkbox>
              </w:sdtPr>
              <w:sdtEndPr/>
              <w:sdtContent>
                <w:r w:rsidR="00AB2AC5">
                  <w:rPr>
                    <w:rFonts w:ascii="MS Gothic" w:eastAsia="MS Gothic" w:hAnsi="MS Gothic" w:hint="eastAsia"/>
                  </w:rPr>
                  <w:t>☐</w:t>
                </w:r>
              </w:sdtContent>
            </w:sdt>
            <w:r w:rsidR="00AB2AC5">
              <w:t xml:space="preserve">   Yes.      </w:t>
            </w:r>
          </w:p>
          <w:p w14:paraId="7D889AC0" w14:textId="77777777" w:rsidR="00496ACB" w:rsidRDefault="00496ACB" w:rsidP="00B94D94">
            <w:pPr>
              <w:pStyle w:val="Bodytext"/>
            </w:pPr>
          </w:p>
          <w:p w14:paraId="0E9CCEE9" w14:textId="57E6B6B1" w:rsidR="00DC5F3E" w:rsidRDefault="00DC5F3E" w:rsidP="00B94D94">
            <w:pPr>
              <w:pStyle w:val="Bodytext"/>
            </w:pPr>
            <w:r>
              <w:t xml:space="preserve">Do you give permission to share details of the complaint with the </w:t>
            </w:r>
            <w:r w:rsidR="00B7163C">
              <w:t>respondent</w:t>
            </w:r>
            <w:r>
              <w:t>?</w:t>
            </w:r>
          </w:p>
          <w:p w14:paraId="739B0B82" w14:textId="6CD9479B" w:rsidR="00B94D94" w:rsidRDefault="00FA78EB" w:rsidP="00496ACB">
            <w:pPr>
              <w:pStyle w:val="Bodytext"/>
            </w:pPr>
            <w:sdt>
              <w:sdtPr>
                <w:id w:val="-1947985618"/>
                <w14:checkbox>
                  <w14:checked w14:val="0"/>
                  <w14:checkedState w14:val="2612" w14:font="MS Gothic"/>
                  <w14:uncheckedState w14:val="2610" w14:font="MS Gothic"/>
                </w14:checkbox>
              </w:sdtPr>
              <w:sdtEndPr/>
              <w:sdtContent>
                <w:r w:rsidR="00DC5F3E">
                  <w:rPr>
                    <w:rFonts w:ascii="MS Gothic" w:eastAsia="MS Gothic" w:hAnsi="MS Gothic" w:hint="eastAsia"/>
                  </w:rPr>
                  <w:t>☐</w:t>
                </w:r>
              </w:sdtContent>
            </w:sdt>
            <w:r w:rsidR="00DC5F3E">
              <w:t xml:space="preserve">   No </w:t>
            </w:r>
            <w:r w:rsidR="00DC5F3E">
              <w:tab/>
            </w:r>
            <w:sdt>
              <w:sdtPr>
                <w:id w:val="1488359169"/>
                <w14:checkbox>
                  <w14:checked w14:val="0"/>
                  <w14:checkedState w14:val="2612" w14:font="MS Gothic"/>
                  <w14:uncheckedState w14:val="2610" w14:font="MS Gothic"/>
                </w14:checkbox>
              </w:sdtPr>
              <w:sdtEndPr/>
              <w:sdtContent>
                <w:r w:rsidR="00DC5F3E">
                  <w:rPr>
                    <w:rFonts w:ascii="MS Gothic" w:eastAsia="MS Gothic" w:hAnsi="MS Gothic" w:hint="eastAsia"/>
                  </w:rPr>
                  <w:t>☐</w:t>
                </w:r>
              </w:sdtContent>
            </w:sdt>
            <w:r w:rsidR="00DC5F3E">
              <w:t xml:space="preserve">   Yes.</w:t>
            </w:r>
          </w:p>
        </w:tc>
      </w:tr>
    </w:tbl>
    <w:p w14:paraId="612D0BEA" w14:textId="309C6C40" w:rsidR="000B48EA" w:rsidRPr="00C30E2D" w:rsidRDefault="000B48EA" w:rsidP="001B317F">
      <w:pPr>
        <w:pStyle w:val="Heading2"/>
      </w:pPr>
      <w:r>
        <w:lastRenderedPageBreak/>
        <w:t xml:space="preserve">Section 3.  </w:t>
      </w:r>
      <w:r w:rsidRPr="00C30E2D">
        <w:t xml:space="preserve">Before </w:t>
      </w:r>
      <w:r>
        <w:t>lodging your complaint</w:t>
      </w:r>
    </w:p>
    <w:p w14:paraId="5E5D3282" w14:textId="47867EF5" w:rsidR="000B48EA" w:rsidRPr="00C73E96" w:rsidRDefault="000B48EA" w:rsidP="00333ABD">
      <w:pPr>
        <w:pStyle w:val="Bodytext"/>
        <w:numPr>
          <w:ilvl w:val="0"/>
          <w:numId w:val="61"/>
        </w:numPr>
        <w:tabs>
          <w:tab w:val="left" w:pos="426"/>
        </w:tabs>
      </w:pPr>
      <w:r>
        <w:t xml:space="preserve">Try to contact </w:t>
      </w:r>
      <w:r w:rsidRPr="00C73E96">
        <w:t xml:space="preserve">the person against whom you have </w:t>
      </w:r>
      <w:r>
        <w:t>the</w:t>
      </w:r>
      <w:r w:rsidRPr="00C73E96">
        <w:t xml:space="preserve"> </w:t>
      </w:r>
      <w:r>
        <w:t>complaint</w:t>
      </w:r>
      <w:r w:rsidRPr="00C73E96">
        <w:t xml:space="preserve"> </w:t>
      </w:r>
      <w:r>
        <w:t xml:space="preserve">(with support if necessary) </w:t>
      </w:r>
      <w:r w:rsidRPr="00C73E96">
        <w:t xml:space="preserve">and attempt to </w:t>
      </w:r>
      <w:r>
        <w:t>resolve the issue directly.</w:t>
      </w:r>
    </w:p>
    <w:p w14:paraId="38677C98" w14:textId="5F486ADD" w:rsidR="000B48EA" w:rsidRDefault="000B48EA" w:rsidP="00333ABD">
      <w:pPr>
        <w:pStyle w:val="Bodytext"/>
        <w:numPr>
          <w:ilvl w:val="0"/>
          <w:numId w:val="61"/>
        </w:numPr>
        <w:tabs>
          <w:tab w:val="left" w:pos="426"/>
        </w:tabs>
      </w:pPr>
      <w:r w:rsidRPr="00C73E96">
        <w:t xml:space="preserve">Read the OMAA </w:t>
      </w:r>
      <w:r>
        <w:t xml:space="preserve">Complaints </w:t>
      </w:r>
      <w:r w:rsidR="00DB07FD">
        <w:t>Policy</w:t>
      </w:r>
      <w:r>
        <w:t xml:space="preserve"> to understand the process involved in investigating a complaint and the possible outcomes</w:t>
      </w:r>
      <w:r w:rsidR="00496ACB">
        <w:t>.</w:t>
      </w:r>
    </w:p>
    <w:p w14:paraId="404001FF" w14:textId="4B6AFC09" w:rsidR="008B4A8A" w:rsidRDefault="008B4A8A" w:rsidP="00333ABD">
      <w:pPr>
        <w:pStyle w:val="Bodytext"/>
        <w:numPr>
          <w:ilvl w:val="0"/>
          <w:numId w:val="61"/>
        </w:numPr>
        <w:tabs>
          <w:tab w:val="left" w:pos="426"/>
        </w:tabs>
      </w:pPr>
      <w:r w:rsidRPr="00C73E96">
        <w:t xml:space="preserve">Read and </w:t>
      </w:r>
      <w:r>
        <w:t>identify</w:t>
      </w:r>
      <w:r w:rsidRPr="00C73E96">
        <w:t xml:space="preserve"> which clause/s </w:t>
      </w:r>
      <w:r>
        <w:t xml:space="preserve">in the </w:t>
      </w:r>
      <w:r w:rsidRPr="00207AF0">
        <w:t>OMAA Code of Ethics</w:t>
      </w:r>
      <w:r>
        <w:t xml:space="preserve"> and/or </w:t>
      </w:r>
      <w:r w:rsidRPr="00207AF0">
        <w:t>Standards of Practice</w:t>
      </w:r>
      <w:r>
        <w:t xml:space="preserve"> you consider might have been breached.</w:t>
      </w:r>
    </w:p>
    <w:p w14:paraId="7523A51D" w14:textId="4C91CEBF" w:rsidR="000B48EA" w:rsidRDefault="000B48EA" w:rsidP="00333ABD">
      <w:pPr>
        <w:pStyle w:val="Bodytext"/>
        <w:tabs>
          <w:tab w:val="left" w:pos="0"/>
        </w:tabs>
        <w:rPr>
          <w:lang w:val="en"/>
        </w:rPr>
      </w:pPr>
      <w:r>
        <w:rPr>
          <w:lang w:val="en"/>
        </w:rPr>
        <w:t xml:space="preserve">Note that the OMAA is unable to investigate a complaint against a non-member of the </w:t>
      </w:r>
      <w:proofErr w:type="gramStart"/>
      <w:r>
        <w:rPr>
          <w:lang w:val="en"/>
        </w:rPr>
        <w:t>OMAA, but</w:t>
      </w:r>
      <w:proofErr w:type="gramEnd"/>
      <w:r>
        <w:rPr>
          <w:lang w:val="en"/>
        </w:rPr>
        <w:t xml:space="preserve"> can advise about other avenues for </w:t>
      </w:r>
      <w:r w:rsidR="008B4A8A">
        <w:rPr>
          <w:lang w:val="en"/>
        </w:rPr>
        <w:t xml:space="preserve">making a </w:t>
      </w:r>
      <w:r>
        <w:rPr>
          <w:lang w:val="en"/>
        </w:rPr>
        <w:t>complaint (e.g., NDIS, Equal Opportunities Commission, Ombudsman).</w:t>
      </w:r>
    </w:p>
    <w:p w14:paraId="7D309123" w14:textId="60FFF448" w:rsidR="00D51BD3" w:rsidRDefault="00D51BD3" w:rsidP="00333ABD">
      <w:pPr>
        <w:pStyle w:val="Heading2"/>
        <w:spacing w:before="240"/>
      </w:pPr>
      <w:r>
        <w:t xml:space="preserve">Section 4. Lodging </w:t>
      </w:r>
      <w:r w:rsidR="00B26ED4">
        <w:t>the</w:t>
      </w:r>
      <w:r>
        <w:t xml:space="preserve"> </w:t>
      </w:r>
      <w:r w:rsidR="00496ACB">
        <w:t>c</w:t>
      </w:r>
      <w:r>
        <w:t>omplaint</w:t>
      </w:r>
    </w:p>
    <w:p w14:paraId="35C69874" w14:textId="2551E527" w:rsidR="008B4A8A" w:rsidRDefault="008B4A8A" w:rsidP="00333ABD">
      <w:pPr>
        <w:pStyle w:val="Bodytext"/>
        <w:rPr>
          <w:lang w:val="en"/>
        </w:rPr>
      </w:pPr>
      <w:r>
        <w:rPr>
          <w:lang w:val="en"/>
        </w:rPr>
        <w:t xml:space="preserve">In completing and signing this form, you agree to disclose </w:t>
      </w:r>
      <w:r w:rsidRPr="005146DE">
        <w:rPr>
          <w:u w:val="single"/>
          <w:lang w:val="en"/>
        </w:rPr>
        <w:t>all</w:t>
      </w:r>
      <w:r>
        <w:rPr>
          <w:lang w:val="en"/>
        </w:rPr>
        <w:t xml:space="preserve"> information pertinent to the complaint, knowing that this information will be shared with the respondent</w:t>
      </w:r>
      <w:r>
        <w:rPr>
          <w:rFonts w:ascii="MS Gothic" w:eastAsia="MS Gothic" w:hAnsi="MS Gothic"/>
        </w:rPr>
        <w:t>.</w:t>
      </w:r>
      <w:r w:rsidR="00332D81">
        <w:rPr>
          <w:rFonts w:ascii="MS Gothic" w:eastAsia="MS Gothic" w:hAnsi="MS Gothic"/>
        </w:rPr>
        <w:t xml:space="preserve"> </w:t>
      </w:r>
      <w:r>
        <w:rPr>
          <w:lang w:val="en"/>
        </w:rPr>
        <w:t xml:space="preserve">Failure to provide relevant information will delay resolution of the complaint. </w:t>
      </w:r>
    </w:p>
    <w:p w14:paraId="5189FF27" w14:textId="052B0F6E" w:rsidR="00134E18" w:rsidRDefault="000B48EA" w:rsidP="000B48EA">
      <w:pPr>
        <w:pStyle w:val="Bodytext"/>
      </w:pPr>
      <w:r>
        <w:t>If</w:t>
      </w:r>
      <w:r w:rsidRPr="007754D5">
        <w:t xml:space="preserve"> you </w:t>
      </w:r>
      <w:r>
        <w:t xml:space="preserve">have any questions, please contact the </w:t>
      </w:r>
      <w:r w:rsidR="00ED2C2D">
        <w:t>feedback registrar</w:t>
      </w:r>
      <w:r>
        <w:t xml:space="preserve"> </w:t>
      </w:r>
      <w:r w:rsidR="00496ACB">
        <w:t>before signing this form:</w:t>
      </w:r>
      <w:r w:rsidR="00496ACB">
        <w:rPr>
          <w:highlight w:val="yellow"/>
        </w:rPr>
        <w:t xml:space="preserve"> </w:t>
      </w:r>
      <w:hyperlink r:id="rId15" w:history="1">
        <w:r w:rsidRPr="004A2276">
          <w:rPr>
            <w:rStyle w:val="Hyperlink"/>
          </w:rPr>
          <w:t>improve@omaaustralasia.com</w:t>
        </w:r>
      </w:hyperlink>
      <w:r w:rsidRPr="004A2276">
        <w:t xml:space="preserve">. </w:t>
      </w:r>
    </w:p>
    <w:p w14:paraId="4914E5DC" w14:textId="77777777" w:rsidR="00DB07FD" w:rsidRDefault="00DB07FD" w:rsidP="00DB07FD">
      <w:pPr>
        <w:pStyle w:val="Bodytext"/>
      </w:pPr>
    </w:p>
    <w:tbl>
      <w:tblPr>
        <w:tblStyle w:val="TableGrid"/>
        <w:tblW w:w="0" w:type="auto"/>
        <w:tblInd w:w="-5" w:type="dxa"/>
        <w:tblLook w:val="04A0" w:firstRow="1" w:lastRow="0" w:firstColumn="1" w:lastColumn="0" w:noHBand="0" w:noVBand="1"/>
      </w:tblPr>
      <w:tblGrid>
        <w:gridCol w:w="8926"/>
      </w:tblGrid>
      <w:tr w:rsidR="00C11AA9" w:rsidRPr="00C33EF2" w14:paraId="162CEFD5" w14:textId="77777777" w:rsidTr="004C7C40">
        <w:tc>
          <w:tcPr>
            <w:tcW w:w="8926" w:type="dxa"/>
          </w:tcPr>
          <w:p w14:paraId="7AC279AE" w14:textId="6F77ABE2" w:rsidR="00A615FF" w:rsidRPr="009B5B79" w:rsidRDefault="009B5B79" w:rsidP="001556AF">
            <w:pPr>
              <w:pStyle w:val="Bodytext"/>
            </w:pPr>
            <w:r>
              <w:t>I confirm I</w:t>
            </w:r>
            <w:r w:rsidR="00A615FF" w:rsidRPr="009B5B79">
              <w:t xml:space="preserve"> have read and understood the information provided </w:t>
            </w:r>
            <w:r w:rsidR="00496ACB">
              <w:t xml:space="preserve">in the OMAA Complaints </w:t>
            </w:r>
            <w:r w:rsidR="00DB07FD">
              <w:t>Policy.</w:t>
            </w:r>
          </w:p>
          <w:p w14:paraId="7DC55B37" w14:textId="5A3ECEB5" w:rsidR="0065606B" w:rsidRPr="009B5B79" w:rsidRDefault="00EE05B2" w:rsidP="009B5B79">
            <w:pPr>
              <w:pStyle w:val="Bodytext"/>
              <w:tabs>
                <w:tab w:val="left" w:pos="2590"/>
                <w:tab w:val="left" w:leader="dot" w:pos="8551"/>
              </w:tabs>
              <w:spacing w:before="360"/>
            </w:pPr>
            <w:r w:rsidRPr="009B5B79">
              <w:t>Complainant</w:t>
            </w:r>
            <w:r w:rsidR="00FE61D8">
              <w:t xml:space="preserve">’s Full </w:t>
            </w:r>
            <w:r w:rsidRPr="009B5B79">
              <w:t>Name</w:t>
            </w:r>
            <w:r w:rsidR="002B0652" w:rsidRPr="009B5B79">
              <w:t xml:space="preserve"> </w:t>
            </w:r>
            <w:r w:rsidR="00EF6633">
              <w:tab/>
            </w:r>
            <w:r w:rsidR="00EF6633">
              <w:tab/>
            </w:r>
          </w:p>
          <w:p w14:paraId="67DAF57C" w14:textId="7F67D779" w:rsidR="002B0652" w:rsidRPr="00C33EF2" w:rsidRDefault="002B0652" w:rsidP="009B5B79">
            <w:pPr>
              <w:pStyle w:val="Bodytext"/>
              <w:tabs>
                <w:tab w:val="left" w:pos="2590"/>
                <w:tab w:val="left" w:leader="dot" w:pos="5804"/>
                <w:tab w:val="left" w:pos="6275"/>
                <w:tab w:val="left" w:leader="dot" w:pos="8551"/>
              </w:tabs>
              <w:spacing w:before="360"/>
            </w:pPr>
            <w:r w:rsidRPr="009B5B79">
              <w:t>Complainant</w:t>
            </w:r>
            <w:r w:rsidR="005432D8">
              <w:t>’s</w:t>
            </w:r>
            <w:r w:rsidRPr="009B5B79">
              <w:t xml:space="preserve"> Signature</w:t>
            </w:r>
            <w:r w:rsidR="00EF6633">
              <w:tab/>
            </w:r>
            <w:r w:rsidR="00C33EF2" w:rsidRPr="009B5B79">
              <w:tab/>
              <w:t>Date</w:t>
            </w:r>
            <w:r w:rsidR="00EF6633">
              <w:tab/>
            </w:r>
            <w:r w:rsidR="00EF6633">
              <w:tab/>
            </w:r>
          </w:p>
          <w:p w14:paraId="1749435F" w14:textId="0F9C8C1A" w:rsidR="0065606B" w:rsidRPr="009B5B79" w:rsidRDefault="005432D8" w:rsidP="009B5B79">
            <w:pPr>
              <w:pStyle w:val="Bodytext"/>
              <w:tabs>
                <w:tab w:val="left" w:pos="2590"/>
                <w:tab w:val="left" w:leader="dot" w:pos="8551"/>
              </w:tabs>
              <w:spacing w:before="360"/>
            </w:pPr>
            <w:r>
              <w:t>Witness’</w:t>
            </w:r>
            <w:r w:rsidR="00FE61D8">
              <w:t>s Full</w:t>
            </w:r>
            <w:r w:rsidR="0065606B" w:rsidRPr="00C33EF2">
              <w:t xml:space="preserve"> </w:t>
            </w:r>
            <w:r w:rsidR="002B0652" w:rsidRPr="009B5B79">
              <w:t>Nam</w:t>
            </w:r>
            <w:r w:rsidR="00C33EF2" w:rsidRPr="009B5B79">
              <w:t>e</w:t>
            </w:r>
            <w:r w:rsidR="00FE61D8">
              <w:tab/>
            </w:r>
            <w:r w:rsidR="00FE61D8">
              <w:tab/>
            </w:r>
          </w:p>
          <w:p w14:paraId="0182E8E3" w14:textId="03B76DCF" w:rsidR="009B53AA" w:rsidRPr="00C33EF2" w:rsidRDefault="005432D8" w:rsidP="009B5B79">
            <w:pPr>
              <w:pStyle w:val="Bodytext"/>
              <w:tabs>
                <w:tab w:val="left" w:pos="2590"/>
                <w:tab w:val="left" w:leader="dot" w:pos="5804"/>
                <w:tab w:val="left" w:pos="6275"/>
                <w:tab w:val="left" w:leader="dot" w:pos="8551"/>
              </w:tabs>
              <w:spacing w:before="360"/>
            </w:pPr>
            <w:r>
              <w:t>Witness’s</w:t>
            </w:r>
            <w:r w:rsidR="002B0652" w:rsidRPr="009B5B79">
              <w:t xml:space="preserve"> Signature</w:t>
            </w:r>
            <w:r w:rsidR="002B0652" w:rsidRPr="009B5B79">
              <w:tab/>
            </w:r>
            <w:r w:rsidR="00EF6633">
              <w:tab/>
            </w:r>
            <w:r w:rsidR="002B0652" w:rsidRPr="009B5B79">
              <w:t>Date</w:t>
            </w:r>
            <w:r w:rsidR="00EF6633">
              <w:tab/>
            </w:r>
            <w:r w:rsidR="00EF6633">
              <w:tab/>
            </w:r>
          </w:p>
        </w:tc>
      </w:tr>
    </w:tbl>
    <w:p w14:paraId="28DD8957" w14:textId="77777777" w:rsidR="008B4A8A" w:rsidRPr="004A2276" w:rsidRDefault="008B4A8A" w:rsidP="008B4A8A">
      <w:pPr>
        <w:pStyle w:val="Bodytext"/>
      </w:pPr>
    </w:p>
    <w:p w14:paraId="55EA92B7" w14:textId="77777777" w:rsidR="008B4A8A" w:rsidRPr="004A2276" w:rsidRDefault="008B4A8A" w:rsidP="008B4A8A">
      <w:pPr>
        <w:pStyle w:val="Bodytext"/>
      </w:pPr>
      <w:r w:rsidRPr="004A2276">
        <w:t>A complaint or feedback can be lodged:</w:t>
      </w:r>
    </w:p>
    <w:p w14:paraId="230B5498" w14:textId="77777777" w:rsidR="008B4A8A" w:rsidRPr="004A2276" w:rsidRDefault="008B4A8A" w:rsidP="008B4A8A">
      <w:pPr>
        <w:pStyle w:val="Bullets"/>
      </w:pPr>
      <w:r w:rsidRPr="004A2276">
        <w:t xml:space="preserve">By email, to the OMAA </w:t>
      </w:r>
      <w:r>
        <w:t>feedback registrar</w:t>
      </w:r>
      <w:r w:rsidRPr="004A2276">
        <w:t xml:space="preserve"> </w:t>
      </w:r>
      <w:hyperlink r:id="rId16" w:history="1">
        <w:r w:rsidRPr="00D01CF9">
          <w:rPr>
            <w:rStyle w:val="Hyperlink"/>
          </w:rPr>
          <w:t>improve@omaaustralasia.com</w:t>
        </w:r>
      </w:hyperlink>
      <w:r>
        <w:t xml:space="preserve"> </w:t>
      </w:r>
    </w:p>
    <w:p w14:paraId="04B90418" w14:textId="77777777" w:rsidR="008B4A8A" w:rsidRPr="004A2276" w:rsidRDefault="008B4A8A" w:rsidP="008B4A8A">
      <w:pPr>
        <w:pStyle w:val="Bullets"/>
      </w:pPr>
      <w:r w:rsidRPr="004A2276">
        <w:t xml:space="preserve">By mail, to: OMAA </w:t>
      </w:r>
      <w:r>
        <w:t>feedback registrar</w:t>
      </w:r>
      <w:r w:rsidRPr="004A2276">
        <w:t>, PO Box 324, Ashburton VIC 3147</w:t>
      </w:r>
    </w:p>
    <w:p w14:paraId="48DEBB06" w14:textId="77777777" w:rsidR="008B4A8A" w:rsidRPr="004A2276" w:rsidRDefault="008B4A8A" w:rsidP="008B4A8A">
      <w:pPr>
        <w:pStyle w:val="Bullets"/>
      </w:pPr>
      <w:r w:rsidRPr="004A2276">
        <w:t xml:space="preserve">By email to </w:t>
      </w:r>
      <w:hyperlink r:id="rId17" w:history="1">
        <w:r w:rsidRPr="00D01CF9">
          <w:rPr>
            <w:rStyle w:val="Hyperlink"/>
          </w:rPr>
          <w:t>omaaustralasia@gmail.com</w:t>
        </w:r>
      </w:hyperlink>
      <w:r>
        <w:t xml:space="preserve"> </w:t>
      </w:r>
    </w:p>
    <w:p w14:paraId="23B9B8C3" w14:textId="77777777" w:rsidR="008B4A8A" w:rsidRDefault="008B4A8A" w:rsidP="008B4A8A">
      <w:pPr>
        <w:pStyle w:val="Bullets"/>
      </w:pPr>
      <w:r w:rsidRPr="000B3DCD">
        <w:t>Via an</w:t>
      </w:r>
      <w:r>
        <w:t>y</w:t>
      </w:r>
      <w:r w:rsidRPr="000B3DCD">
        <w:t xml:space="preserve"> OMAA </w:t>
      </w:r>
      <w:r>
        <w:t>officer</w:t>
      </w:r>
      <w:r w:rsidRPr="000B3DCD">
        <w:t xml:space="preserve"> who can forward the form to the OMAA </w:t>
      </w:r>
      <w:r>
        <w:t>feedback registrar</w:t>
      </w:r>
      <w:r w:rsidRPr="000B3DCD">
        <w:t xml:space="preserve"> </w:t>
      </w:r>
    </w:p>
    <w:p w14:paraId="1019B728" w14:textId="282F6051" w:rsidR="00265198" w:rsidRDefault="00265198">
      <w:pPr>
        <w:rPr>
          <w:rFonts w:ascii="Arial" w:eastAsia="Times New Roman" w:hAnsi="Arial" w:cs="Arial"/>
          <w:b/>
          <w:bCs/>
          <w:color w:val="141314"/>
          <w:lang w:eastAsia="en-AU"/>
        </w:rPr>
      </w:pPr>
    </w:p>
    <w:p w14:paraId="3C8EC36A" w14:textId="4BEB97FE" w:rsidR="008B4A8A" w:rsidRDefault="008B4A8A">
      <w:pPr>
        <w:rPr>
          <w:rFonts w:ascii="Arial" w:eastAsia="Times New Roman" w:hAnsi="Arial" w:cs="Arial"/>
          <w:b/>
          <w:bCs/>
          <w:color w:val="141314"/>
          <w:lang w:eastAsia="en-AU"/>
        </w:rPr>
      </w:pPr>
    </w:p>
    <w:p w14:paraId="2832C6FD" w14:textId="3F0897F9" w:rsidR="008B4A8A" w:rsidRDefault="008B4A8A">
      <w:pPr>
        <w:rPr>
          <w:rFonts w:ascii="Arial" w:eastAsia="Times New Roman" w:hAnsi="Arial" w:cs="Arial"/>
          <w:b/>
          <w:bCs/>
          <w:color w:val="141314"/>
          <w:lang w:eastAsia="en-AU"/>
        </w:rPr>
      </w:pPr>
    </w:p>
    <w:p w14:paraId="47BB10E9" w14:textId="77777777" w:rsidR="008B4A8A" w:rsidRDefault="008B4A8A">
      <w:pPr>
        <w:rPr>
          <w:rFonts w:ascii="Arial" w:eastAsia="Times New Roman" w:hAnsi="Arial" w:cs="Arial"/>
          <w:b/>
          <w:bCs/>
          <w:color w:val="141314"/>
          <w:lang w:eastAsia="en-AU"/>
        </w:rPr>
      </w:pPr>
    </w:p>
    <w:p w14:paraId="4AC956C7" w14:textId="03DF4055" w:rsidR="00265198" w:rsidRPr="00273458" w:rsidRDefault="002F607E" w:rsidP="00333ABD">
      <w:pPr>
        <w:pStyle w:val="Bodytext"/>
        <w:pBdr>
          <w:top w:val="single" w:sz="4" w:space="1" w:color="auto"/>
        </w:pBdr>
        <w:rPr>
          <w:b/>
          <w:bCs/>
        </w:rPr>
      </w:pPr>
      <w:r>
        <w:rPr>
          <w:b/>
          <w:bCs/>
        </w:rPr>
        <w:t>O</w:t>
      </w:r>
      <w:r w:rsidRPr="00273458">
        <w:rPr>
          <w:b/>
          <w:bCs/>
        </w:rPr>
        <w:t>ffice Use Only</w:t>
      </w:r>
    </w:p>
    <w:p w14:paraId="5EF3A0AF" w14:textId="79A34096" w:rsidR="00134E18" w:rsidRDefault="002F607E" w:rsidP="00333ABD">
      <w:pPr>
        <w:pStyle w:val="Bodytext"/>
        <w:pBdr>
          <w:top w:val="single" w:sz="4" w:space="1" w:color="auto"/>
        </w:pBdr>
        <w:tabs>
          <w:tab w:val="left" w:pos="5321"/>
          <w:tab w:val="right" w:leader="dot" w:pos="8567"/>
        </w:tabs>
        <w:rPr>
          <w:noProof/>
        </w:rPr>
      </w:pPr>
      <w:r>
        <w:t xml:space="preserve">Date </w:t>
      </w:r>
      <w:r w:rsidR="00DB07FD">
        <w:t>c</w:t>
      </w:r>
      <w:r>
        <w:t xml:space="preserve">omplaint </w:t>
      </w:r>
      <w:r w:rsidR="00DB07FD">
        <w:t>r</w:t>
      </w:r>
      <w:r>
        <w:t xml:space="preserve">eceived by </w:t>
      </w:r>
      <w:r w:rsidR="00CA3D38">
        <w:t>complaints/</w:t>
      </w:r>
      <w:r w:rsidR="00ED2C2D">
        <w:t xml:space="preserve">feedback </w:t>
      </w:r>
      <w:proofErr w:type="gramStart"/>
      <w:r w:rsidR="00ED2C2D">
        <w:t>registrar</w:t>
      </w:r>
      <w:proofErr w:type="gramEnd"/>
      <w:r>
        <w:tab/>
      </w:r>
      <w:r>
        <w:tab/>
      </w:r>
    </w:p>
    <w:p w14:paraId="1DD15181" w14:textId="77777777" w:rsidR="00134E18" w:rsidRPr="001D4847" w:rsidRDefault="00134E18" w:rsidP="00134E18">
      <w:pPr>
        <w:pStyle w:val="Title"/>
        <w:spacing w:after="120"/>
        <w:jc w:val="left"/>
        <w:rPr>
          <w:rFonts w:ascii="Arial" w:hAnsi="Arial" w:cs="Arial"/>
          <w:color w:val="538135" w:themeColor="accent6" w:themeShade="BF"/>
          <w:sz w:val="36"/>
          <w:szCs w:val="36"/>
        </w:rPr>
      </w:pPr>
      <w:r w:rsidRPr="001D4847">
        <w:rPr>
          <w:rFonts w:ascii="Arial" w:hAnsi="Arial" w:cs="Arial"/>
          <w:color w:val="538135" w:themeColor="accent6" w:themeShade="BF"/>
          <w:sz w:val="36"/>
          <w:szCs w:val="36"/>
        </w:rPr>
        <w:lastRenderedPageBreak/>
        <w:t>Proposal to OMAA</w:t>
      </w:r>
    </w:p>
    <w:p w14:paraId="023086BA" w14:textId="4C19D005" w:rsidR="00134E18" w:rsidRDefault="00134E18" w:rsidP="00134E18">
      <w:pPr>
        <w:pStyle w:val="Bodytext"/>
      </w:pPr>
      <w:r>
        <w:t>When developing a proposal, please consider what information OMAA needs to make an informed decision. Fill in all sections (form will expand as you type)</w:t>
      </w:r>
      <w:r w:rsidR="00DB07FD">
        <w:t>. You can</w:t>
      </w:r>
      <w:r>
        <w:t xml:space="preserve"> delete these instructions before submitting. Email to: </w:t>
      </w:r>
      <w:hyperlink r:id="rId18" w:history="1">
        <w:r w:rsidRPr="003A6B7F">
          <w:rPr>
            <w:rStyle w:val="Hyperlink"/>
            <w:rFonts w:eastAsiaTheme="majorEastAsia"/>
          </w:rPr>
          <w:t>improve@omaaustralasia.com</w:t>
        </w:r>
      </w:hyperlink>
    </w:p>
    <w:tbl>
      <w:tblPr>
        <w:tblStyle w:val="TableGrid"/>
        <w:tblW w:w="9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1"/>
        <w:gridCol w:w="423"/>
        <w:gridCol w:w="293"/>
        <w:gridCol w:w="999"/>
        <w:gridCol w:w="426"/>
        <w:gridCol w:w="1994"/>
        <w:gridCol w:w="266"/>
        <w:gridCol w:w="141"/>
        <w:gridCol w:w="993"/>
        <w:gridCol w:w="420"/>
        <w:gridCol w:w="6"/>
        <w:gridCol w:w="995"/>
        <w:gridCol w:w="142"/>
        <w:gridCol w:w="572"/>
        <w:gridCol w:w="6"/>
      </w:tblGrid>
      <w:tr w:rsidR="00134E18" w:rsidRPr="00206E97" w14:paraId="2DA43045" w14:textId="77777777" w:rsidTr="00CC51E3">
        <w:trPr>
          <w:gridAfter w:val="1"/>
          <w:wAfter w:w="6" w:type="dxa"/>
        </w:trPr>
        <w:tc>
          <w:tcPr>
            <w:tcW w:w="1834" w:type="dxa"/>
            <w:gridSpan w:val="2"/>
            <w:tcBorders>
              <w:top w:val="single" w:sz="12" w:space="0" w:color="auto"/>
            </w:tcBorders>
          </w:tcPr>
          <w:p w14:paraId="1AAD3E47" w14:textId="77777777" w:rsidR="00134E18" w:rsidRDefault="00134E18" w:rsidP="001B317F">
            <w:pPr>
              <w:pStyle w:val="Heading2"/>
              <w:outlineLvl w:val="1"/>
            </w:pPr>
            <w:r>
              <w:t>The proposal</w:t>
            </w:r>
          </w:p>
        </w:tc>
        <w:sdt>
          <w:sdtPr>
            <w:id w:val="-93942624"/>
            <w:placeholder>
              <w:docPart w:val="492A3F82BC0547928AAAD49556FB0C1A"/>
            </w:placeholder>
          </w:sdtPr>
          <w:sdtEndPr/>
          <w:sdtContent>
            <w:tc>
              <w:tcPr>
                <w:tcW w:w="3712" w:type="dxa"/>
                <w:gridSpan w:val="4"/>
                <w:tcBorders>
                  <w:top w:val="single" w:sz="12" w:space="0" w:color="auto"/>
                </w:tcBorders>
              </w:tcPr>
              <w:p w14:paraId="033ADFD3" w14:textId="2EC8A7EB" w:rsidR="00134E18" w:rsidRPr="00206E97" w:rsidRDefault="00134E18" w:rsidP="001B317F">
                <w:pPr>
                  <w:pStyle w:val="Bodytext"/>
                  <w:spacing w:before="60"/>
                </w:pPr>
                <w:r>
                  <w:t>Click to g</w:t>
                </w:r>
                <w:r w:rsidRPr="00206E97">
                  <w:t>ive it a working title</w:t>
                </w:r>
              </w:p>
            </w:tc>
          </w:sdtContent>
        </w:sdt>
        <w:tc>
          <w:tcPr>
            <w:tcW w:w="1820" w:type="dxa"/>
            <w:gridSpan w:val="4"/>
            <w:tcBorders>
              <w:top w:val="single" w:sz="12" w:space="0" w:color="auto"/>
            </w:tcBorders>
          </w:tcPr>
          <w:p w14:paraId="04A94459" w14:textId="77777777" w:rsidR="00134E18" w:rsidRPr="00206E97" w:rsidRDefault="00134E18" w:rsidP="001B317F">
            <w:pPr>
              <w:pStyle w:val="Bodytext"/>
              <w:spacing w:before="60"/>
              <w:rPr>
                <w:color w:val="538135" w:themeColor="accent6" w:themeShade="BF"/>
              </w:rPr>
            </w:pPr>
            <w:r>
              <w:rPr>
                <w:color w:val="538135" w:themeColor="accent6" w:themeShade="BF"/>
              </w:rPr>
              <w:t xml:space="preserve">Submission </w:t>
            </w:r>
            <w:r w:rsidRPr="00206E97">
              <w:rPr>
                <w:color w:val="538135" w:themeColor="accent6" w:themeShade="BF"/>
              </w:rPr>
              <w:t>Date:</w:t>
            </w:r>
          </w:p>
        </w:tc>
        <w:tc>
          <w:tcPr>
            <w:tcW w:w="1715" w:type="dxa"/>
            <w:gridSpan w:val="4"/>
            <w:tcBorders>
              <w:top w:val="single" w:sz="12" w:space="0" w:color="auto"/>
            </w:tcBorders>
          </w:tcPr>
          <w:p w14:paraId="6CAFC1A1" w14:textId="77777777" w:rsidR="00134E18" w:rsidRPr="00206E97" w:rsidRDefault="00FA78EB" w:rsidP="001B317F">
            <w:pPr>
              <w:pStyle w:val="Bodytext"/>
              <w:spacing w:before="60"/>
            </w:pPr>
            <w:sdt>
              <w:sdtPr>
                <w:id w:val="-1382006971"/>
                <w:placeholder>
                  <w:docPart w:val="3BD9826CE3B449F3813EEAD767A2A936"/>
                </w:placeholder>
                <w:showingPlcHdr/>
                <w:date w:fullDate="2020-10-31T00:00:00Z">
                  <w:dateFormat w:val="d/MM/yyyy"/>
                  <w:lid w:val="en-AU"/>
                  <w:storeMappedDataAs w:val="dateTime"/>
                  <w:calendar w:val="gregorian"/>
                </w:date>
              </w:sdtPr>
              <w:sdtEndPr/>
              <w:sdtContent>
                <w:r w:rsidR="00134E18" w:rsidRPr="00206E97">
                  <w:rPr>
                    <w:rStyle w:val="PlaceholderText"/>
                    <w:color w:val="auto"/>
                  </w:rPr>
                  <w:t>Click to enter.</w:t>
                </w:r>
              </w:sdtContent>
            </w:sdt>
          </w:p>
        </w:tc>
      </w:tr>
      <w:tr w:rsidR="00134E18" w:rsidRPr="00206E97" w14:paraId="43E485CF" w14:textId="77777777" w:rsidTr="00CC51E3">
        <w:trPr>
          <w:gridAfter w:val="1"/>
          <w:wAfter w:w="6" w:type="dxa"/>
        </w:trPr>
        <w:tc>
          <w:tcPr>
            <w:tcW w:w="1834" w:type="dxa"/>
            <w:gridSpan w:val="2"/>
          </w:tcPr>
          <w:p w14:paraId="0EDC9C43" w14:textId="77777777" w:rsidR="00134E18" w:rsidRDefault="00134E18" w:rsidP="00BA4348">
            <w:pPr>
              <w:pStyle w:val="Bodytext"/>
            </w:pPr>
            <w:r w:rsidRPr="00206E97">
              <w:rPr>
                <w:color w:val="538135" w:themeColor="accent6" w:themeShade="BF"/>
              </w:rPr>
              <w:t>I propose that:</w:t>
            </w:r>
          </w:p>
        </w:tc>
        <w:sdt>
          <w:sdtPr>
            <w:id w:val="-310482569"/>
            <w:placeholder>
              <w:docPart w:val="3C1D2D7DAD7A463597AE57E51C448AC1"/>
            </w:placeholder>
          </w:sdtPr>
          <w:sdtEndPr/>
          <w:sdtContent>
            <w:tc>
              <w:tcPr>
                <w:tcW w:w="7247" w:type="dxa"/>
                <w:gridSpan w:val="12"/>
              </w:tcPr>
              <w:p w14:paraId="581FFAC1" w14:textId="77777777" w:rsidR="001B317F" w:rsidRDefault="00134E18" w:rsidP="00BA4348">
                <w:pPr>
                  <w:pStyle w:val="Bodytext"/>
                </w:pPr>
                <w:r>
                  <w:t xml:space="preserve">Click to summarise </w:t>
                </w:r>
                <w:r w:rsidRPr="00206E97">
                  <w:t xml:space="preserve">who will do what, and why? Make it SMART: specific, measurable, achievable, relevant and time bound.  </w:t>
                </w:r>
              </w:p>
              <w:p w14:paraId="40637DF9" w14:textId="111E729F" w:rsidR="00134E18" w:rsidRPr="00206E97" w:rsidRDefault="00134E18" w:rsidP="00BA4348">
                <w:pPr>
                  <w:pStyle w:val="Bodytext"/>
                </w:pPr>
              </w:p>
            </w:tc>
          </w:sdtContent>
        </w:sdt>
      </w:tr>
      <w:tr w:rsidR="008B4A8A" w:rsidRPr="00206E97" w14:paraId="15E51735" w14:textId="77777777" w:rsidTr="00CC51E3">
        <w:trPr>
          <w:gridAfter w:val="2"/>
          <w:wAfter w:w="578" w:type="dxa"/>
        </w:trPr>
        <w:tc>
          <w:tcPr>
            <w:tcW w:w="1834" w:type="dxa"/>
            <w:gridSpan w:val="2"/>
          </w:tcPr>
          <w:p w14:paraId="30EE3390" w14:textId="77777777" w:rsidR="008B4A8A" w:rsidRPr="00206E97" w:rsidRDefault="008B4A8A" w:rsidP="008B4A8A">
            <w:pPr>
              <w:pStyle w:val="Bodytext"/>
              <w:spacing w:before="120" w:after="0"/>
              <w:rPr>
                <w:color w:val="538135" w:themeColor="accent6" w:themeShade="BF"/>
              </w:rPr>
            </w:pPr>
            <w:r w:rsidRPr="00206E97">
              <w:rPr>
                <w:color w:val="538135" w:themeColor="accent6" w:themeShade="BF"/>
              </w:rPr>
              <w:t>Submitted by:</w:t>
            </w:r>
          </w:p>
        </w:tc>
        <w:tc>
          <w:tcPr>
            <w:tcW w:w="4119" w:type="dxa"/>
            <w:gridSpan w:val="6"/>
          </w:tcPr>
          <w:sdt>
            <w:sdtPr>
              <w:id w:val="-839689168"/>
              <w:placeholder>
                <w:docPart w:val="C76516EA94D54D03B0947CA7C0E74D06"/>
              </w:placeholder>
            </w:sdtPr>
            <w:sdtEndPr/>
            <w:sdtContent>
              <w:p w14:paraId="3D3CDB3A" w14:textId="0C63FBE0" w:rsidR="008B4A8A" w:rsidRPr="00206E97" w:rsidRDefault="008B4A8A" w:rsidP="008B4A8A">
                <w:pPr>
                  <w:pStyle w:val="Bodytext"/>
                  <w:spacing w:before="120" w:after="0"/>
                </w:pPr>
                <w:r w:rsidRPr="00206E97">
                  <w:t>Enter name</w:t>
                </w:r>
              </w:p>
            </w:sdtContent>
          </w:sdt>
        </w:tc>
        <w:tc>
          <w:tcPr>
            <w:tcW w:w="993" w:type="dxa"/>
          </w:tcPr>
          <w:p w14:paraId="62B31796" w14:textId="71E39360" w:rsidR="008B4A8A" w:rsidRPr="00206E97" w:rsidRDefault="008B4A8A" w:rsidP="008B4A8A">
            <w:pPr>
              <w:pStyle w:val="Bodytext"/>
              <w:spacing w:before="120" w:after="0"/>
              <w:rPr>
                <w:color w:val="538135" w:themeColor="accent6" w:themeShade="BF"/>
              </w:rPr>
            </w:pPr>
            <w:r>
              <w:rPr>
                <w:color w:val="538135" w:themeColor="accent6" w:themeShade="BF"/>
              </w:rPr>
              <w:t>Phone</w:t>
            </w:r>
            <w:r w:rsidRPr="00206E97">
              <w:rPr>
                <w:color w:val="538135" w:themeColor="accent6" w:themeShade="BF"/>
              </w:rPr>
              <w:t>:</w:t>
            </w:r>
          </w:p>
        </w:tc>
        <w:tc>
          <w:tcPr>
            <w:tcW w:w="1563" w:type="dxa"/>
            <w:gridSpan w:val="4"/>
          </w:tcPr>
          <w:sdt>
            <w:sdtPr>
              <w:id w:val="-369234226"/>
              <w:placeholder>
                <w:docPart w:val="672B7FBE919642CA9D2081DBA8E96B4C"/>
              </w:placeholder>
            </w:sdtPr>
            <w:sdtEndPr/>
            <w:sdtContent>
              <w:p w14:paraId="0B9CB554" w14:textId="6F440D59" w:rsidR="008B4A8A" w:rsidRPr="00206E97" w:rsidRDefault="008B4A8A" w:rsidP="008B4A8A">
                <w:pPr>
                  <w:pStyle w:val="Bodytext"/>
                  <w:spacing w:before="120" w:after="0"/>
                </w:pPr>
                <w:r w:rsidRPr="00206E97">
                  <w:t xml:space="preserve">Enter </w:t>
                </w:r>
                <w:r>
                  <w:t>phone</w:t>
                </w:r>
              </w:p>
            </w:sdtContent>
          </w:sdt>
        </w:tc>
      </w:tr>
      <w:tr w:rsidR="008B4A8A" w:rsidRPr="00206E97" w14:paraId="452DF39D" w14:textId="77777777" w:rsidTr="00CC51E3">
        <w:trPr>
          <w:gridAfter w:val="1"/>
          <w:wAfter w:w="6" w:type="dxa"/>
        </w:trPr>
        <w:tc>
          <w:tcPr>
            <w:tcW w:w="1834" w:type="dxa"/>
            <w:gridSpan w:val="2"/>
          </w:tcPr>
          <w:p w14:paraId="10B80EDE" w14:textId="77777777" w:rsidR="008B4A8A" w:rsidRPr="00206E97" w:rsidRDefault="008B4A8A" w:rsidP="008B4A8A">
            <w:pPr>
              <w:pStyle w:val="Bodytext"/>
              <w:spacing w:before="120" w:after="0"/>
              <w:rPr>
                <w:color w:val="538135" w:themeColor="accent6" w:themeShade="BF"/>
              </w:rPr>
            </w:pPr>
            <w:r w:rsidRPr="00206E97">
              <w:rPr>
                <w:color w:val="538135" w:themeColor="accent6" w:themeShade="BF"/>
              </w:rPr>
              <w:t>Email address:</w:t>
            </w:r>
          </w:p>
        </w:tc>
        <w:tc>
          <w:tcPr>
            <w:tcW w:w="7247" w:type="dxa"/>
            <w:gridSpan w:val="12"/>
          </w:tcPr>
          <w:sdt>
            <w:sdtPr>
              <w:id w:val="-1019389539"/>
              <w:placeholder>
                <w:docPart w:val="6498E7846DE3494AA8E478F30399263A"/>
              </w:placeholder>
            </w:sdtPr>
            <w:sdtEndPr/>
            <w:sdtContent>
              <w:p w14:paraId="001F207C" w14:textId="77777777" w:rsidR="008B4A8A" w:rsidRPr="00206E97" w:rsidRDefault="008B4A8A" w:rsidP="008B4A8A">
                <w:pPr>
                  <w:pStyle w:val="Bodytext"/>
                  <w:spacing w:before="120" w:after="0"/>
                </w:pPr>
                <w:r w:rsidRPr="00206E97">
                  <w:t>Enter email</w:t>
                </w:r>
              </w:p>
            </w:sdtContent>
          </w:sdt>
        </w:tc>
      </w:tr>
      <w:tr w:rsidR="008B4A8A" w:rsidRPr="00206E97" w14:paraId="00E8FBB8" w14:textId="77777777" w:rsidTr="00CC51E3">
        <w:trPr>
          <w:gridAfter w:val="3"/>
          <w:wAfter w:w="720" w:type="dxa"/>
        </w:trPr>
        <w:tc>
          <w:tcPr>
            <w:tcW w:w="1834" w:type="dxa"/>
            <w:gridSpan w:val="2"/>
            <w:tcBorders>
              <w:bottom w:val="single" w:sz="12" w:space="0" w:color="auto"/>
            </w:tcBorders>
          </w:tcPr>
          <w:p w14:paraId="0EE79B37" w14:textId="77777777" w:rsidR="008B4A8A" w:rsidRPr="00206E97" w:rsidRDefault="008B4A8A" w:rsidP="008B4A8A">
            <w:pPr>
              <w:pStyle w:val="Bodytext"/>
              <w:spacing w:before="120"/>
              <w:rPr>
                <w:color w:val="538135" w:themeColor="accent6" w:themeShade="BF"/>
              </w:rPr>
            </w:pPr>
            <w:r w:rsidRPr="00206E97">
              <w:rPr>
                <w:color w:val="538135" w:themeColor="accent6" w:themeShade="BF"/>
              </w:rPr>
              <w:t xml:space="preserve">For attention of: </w:t>
            </w:r>
          </w:p>
        </w:tc>
        <w:sdt>
          <w:sdtPr>
            <w:id w:val="89976597"/>
            <w:placeholder>
              <w:docPart w:val="7D536E2DE3354DD7BCA50C2F3B67D0FA"/>
            </w:placeholder>
          </w:sdtPr>
          <w:sdtEndPr/>
          <w:sdtContent>
            <w:tc>
              <w:tcPr>
                <w:tcW w:w="4119" w:type="dxa"/>
                <w:gridSpan w:val="6"/>
                <w:tcBorders>
                  <w:bottom w:val="single" w:sz="12" w:space="0" w:color="auto"/>
                </w:tcBorders>
              </w:tcPr>
              <w:p w14:paraId="663A524A" w14:textId="77777777" w:rsidR="008B4A8A" w:rsidRPr="00206E97" w:rsidRDefault="008B4A8A" w:rsidP="008B4A8A">
                <w:pPr>
                  <w:pStyle w:val="Bodytext"/>
                  <w:spacing w:before="120"/>
                </w:pPr>
                <w:r w:rsidRPr="00206E97">
                  <w:t>Who needs to deal with this issue?</w:t>
                </w:r>
              </w:p>
            </w:tc>
          </w:sdtContent>
        </w:sdt>
        <w:sdt>
          <w:sdtPr>
            <w:id w:val="166996140"/>
            <w:placeholder>
              <w:docPart w:val="71D817C726BA45F0B2167378E6481EA0"/>
            </w:placeholder>
          </w:sdtPr>
          <w:sdtEndPr/>
          <w:sdtContent>
            <w:tc>
              <w:tcPr>
                <w:tcW w:w="2414" w:type="dxa"/>
                <w:gridSpan w:val="4"/>
                <w:tcBorders>
                  <w:bottom w:val="single" w:sz="12" w:space="0" w:color="auto"/>
                </w:tcBorders>
              </w:tcPr>
              <w:p w14:paraId="6673BB65" w14:textId="77777777" w:rsidR="008B4A8A" w:rsidRPr="00206E97" w:rsidRDefault="00FA78EB" w:rsidP="008B4A8A">
                <w:pPr>
                  <w:pStyle w:val="Bodytext"/>
                  <w:spacing w:before="120"/>
                </w:pPr>
                <w:sdt>
                  <w:sdtPr>
                    <w:id w:val="-962883792"/>
                    <w:placeholder>
                      <w:docPart w:val="1908125DCB494FB298011D132CE20714"/>
                    </w:placeholder>
                    <w:showingPlcHdr/>
                    <w:dropDownList>
                      <w:listItem w:value="Choose a committee"/>
                      <w:listItem w:displayText="Executive" w:value="Executive"/>
                      <w:listItem w:displayText="Admin &amp; Finance" w:value="Admin &amp; Finance"/>
                      <w:listItem w:displayText="Standards" w:value="Standards"/>
                      <w:listItem w:displayText="Professional Development" w:value="Professional Development"/>
                      <w:listItem w:displayText="Communications" w:value="Communications"/>
                      <w:listItem w:displayText="Membership Engagement" w:value="Membership Engagement"/>
                    </w:dropDownList>
                  </w:sdtPr>
                  <w:sdtEndPr/>
                  <w:sdtContent>
                    <w:r w:rsidR="008B4A8A" w:rsidRPr="00206E97">
                      <w:rPr>
                        <w:rStyle w:val="PlaceholderText"/>
                        <w:color w:val="auto"/>
                      </w:rPr>
                      <w:t>Choose a committee</w:t>
                    </w:r>
                  </w:sdtContent>
                </w:sdt>
              </w:p>
            </w:tc>
          </w:sdtContent>
        </w:sdt>
      </w:tr>
      <w:tr w:rsidR="008B4A8A" w:rsidRPr="00206E97" w14:paraId="23AF169D" w14:textId="0626B1E3" w:rsidTr="00CC51E3">
        <w:trPr>
          <w:gridAfter w:val="10"/>
          <w:wAfter w:w="5535" w:type="dxa"/>
        </w:trPr>
        <w:tc>
          <w:tcPr>
            <w:tcW w:w="1834" w:type="dxa"/>
            <w:gridSpan w:val="2"/>
            <w:tcBorders>
              <w:top w:val="single" w:sz="12" w:space="0" w:color="auto"/>
            </w:tcBorders>
          </w:tcPr>
          <w:p w14:paraId="1C37CC8E" w14:textId="481DC461" w:rsidR="008B4A8A" w:rsidRPr="004209F9" w:rsidRDefault="008B4A8A" w:rsidP="008B4A8A">
            <w:pPr>
              <w:pStyle w:val="Bodytext"/>
              <w:rPr>
                <w:rFonts w:asciiTheme="minorHAnsi" w:hAnsiTheme="minorHAnsi"/>
              </w:rPr>
            </w:pPr>
            <w:r w:rsidRPr="00206E97">
              <w:rPr>
                <w:color w:val="538135" w:themeColor="accent6" w:themeShade="BF"/>
              </w:rPr>
              <w:t>Submitted by:</w:t>
            </w:r>
          </w:p>
        </w:tc>
        <w:tc>
          <w:tcPr>
            <w:tcW w:w="1718" w:type="dxa"/>
            <w:gridSpan w:val="3"/>
          </w:tcPr>
          <w:sdt>
            <w:sdtPr>
              <w:id w:val="-1513601550"/>
              <w:placeholder>
                <w:docPart w:val="6B73F63B95354171AF83D8D4B8BBE2A0"/>
              </w:placeholder>
            </w:sdtPr>
            <w:sdtEndPr/>
            <w:sdtContent>
              <w:p w14:paraId="1582F668" w14:textId="6831B97D" w:rsidR="008B4A8A" w:rsidRPr="00206E97" w:rsidRDefault="008B4A8A" w:rsidP="008B4A8A">
                <w:r w:rsidRPr="00CC51E3">
                  <w:rPr>
                    <w:rFonts w:ascii="Arial" w:hAnsi="Arial" w:cs="Arial"/>
                  </w:rPr>
                  <w:t>Enter name</w:t>
                </w:r>
              </w:p>
            </w:sdtContent>
          </w:sdt>
        </w:tc>
      </w:tr>
      <w:tr w:rsidR="008B4A8A" w:rsidRPr="00206E97" w14:paraId="0D9DFD19" w14:textId="77777777" w:rsidTr="00CC51E3">
        <w:trPr>
          <w:gridAfter w:val="1"/>
          <w:wAfter w:w="6" w:type="dxa"/>
        </w:trPr>
        <w:tc>
          <w:tcPr>
            <w:tcW w:w="9081" w:type="dxa"/>
            <w:gridSpan w:val="14"/>
            <w:tcBorders>
              <w:top w:val="single" w:sz="4" w:space="0" w:color="auto"/>
            </w:tcBorders>
          </w:tcPr>
          <w:p w14:paraId="0F035343" w14:textId="77777777" w:rsidR="008B4A8A" w:rsidRPr="00206E97" w:rsidRDefault="008B4A8A" w:rsidP="008B4A8A">
            <w:pPr>
              <w:pStyle w:val="Heading2"/>
              <w:outlineLvl w:val="1"/>
            </w:pPr>
            <w:r w:rsidRPr="00206E97">
              <w:t>Benefits</w:t>
            </w:r>
          </w:p>
        </w:tc>
      </w:tr>
      <w:tr w:rsidR="008B4A8A" w:rsidRPr="00206E97" w14:paraId="76C8868B" w14:textId="77777777" w:rsidTr="00CC51E3">
        <w:trPr>
          <w:gridAfter w:val="1"/>
          <w:wAfter w:w="6" w:type="dxa"/>
        </w:trPr>
        <w:sdt>
          <w:sdtPr>
            <w:id w:val="-515467109"/>
            <w:placeholder>
              <w:docPart w:val="02452D56867446F592A9B018C09FF36A"/>
            </w:placeholder>
          </w:sdtPr>
          <w:sdtEndPr/>
          <w:sdtContent>
            <w:tc>
              <w:tcPr>
                <w:tcW w:w="9081" w:type="dxa"/>
                <w:gridSpan w:val="14"/>
                <w:tcBorders>
                  <w:bottom w:val="single" w:sz="4" w:space="0" w:color="auto"/>
                </w:tcBorders>
              </w:tcPr>
              <w:p w14:paraId="3462A470" w14:textId="77777777" w:rsidR="008B4A8A" w:rsidRDefault="008B4A8A" w:rsidP="008B4A8A">
                <w:pPr>
                  <w:pStyle w:val="Bodytext"/>
                </w:pPr>
                <w:r w:rsidRPr="00206E97">
                  <w:t>How does this fit with OMAA’s strategic plan and priorities? What are the benefits to OMAA, OMAA members and/or others?</w:t>
                </w:r>
              </w:p>
              <w:p w14:paraId="01034DB3" w14:textId="5767638B" w:rsidR="008B4A8A" w:rsidRPr="00206E97" w:rsidRDefault="008B4A8A" w:rsidP="008B4A8A">
                <w:pPr>
                  <w:pStyle w:val="Bodytext"/>
                </w:pPr>
              </w:p>
            </w:tc>
          </w:sdtContent>
        </w:sdt>
      </w:tr>
      <w:tr w:rsidR="008B4A8A" w:rsidRPr="00206E97" w14:paraId="437CD36C" w14:textId="77777777" w:rsidTr="00CC51E3">
        <w:trPr>
          <w:gridAfter w:val="1"/>
          <w:wAfter w:w="6" w:type="dxa"/>
        </w:trPr>
        <w:tc>
          <w:tcPr>
            <w:tcW w:w="9081" w:type="dxa"/>
            <w:gridSpan w:val="14"/>
            <w:tcBorders>
              <w:top w:val="single" w:sz="4" w:space="0" w:color="auto"/>
            </w:tcBorders>
          </w:tcPr>
          <w:p w14:paraId="05DE7D62" w14:textId="77777777" w:rsidR="008B4A8A" w:rsidRPr="00206E97" w:rsidRDefault="008B4A8A" w:rsidP="008B4A8A">
            <w:pPr>
              <w:pStyle w:val="Heading2"/>
              <w:outlineLvl w:val="1"/>
            </w:pPr>
            <w:r w:rsidRPr="00206E97">
              <w:t xml:space="preserve">Human resources </w:t>
            </w:r>
          </w:p>
        </w:tc>
      </w:tr>
      <w:tr w:rsidR="008B4A8A" w:rsidRPr="00206E97" w14:paraId="535C15DC" w14:textId="77777777" w:rsidTr="00CC51E3">
        <w:trPr>
          <w:gridAfter w:val="1"/>
          <w:wAfter w:w="6" w:type="dxa"/>
        </w:trPr>
        <w:tc>
          <w:tcPr>
            <w:tcW w:w="9081" w:type="dxa"/>
            <w:gridSpan w:val="14"/>
            <w:tcBorders>
              <w:bottom w:val="single" w:sz="4" w:space="0" w:color="auto"/>
            </w:tcBorders>
          </w:tcPr>
          <w:sdt>
            <w:sdtPr>
              <w:id w:val="122431357"/>
              <w:placeholder>
                <w:docPart w:val="02452D56867446F592A9B018C09FF36A"/>
              </w:placeholder>
            </w:sdtPr>
            <w:sdtEndPr/>
            <w:sdtContent>
              <w:p w14:paraId="2EBBFE59" w14:textId="77777777" w:rsidR="008B4A8A" w:rsidRDefault="008B4A8A" w:rsidP="008B4A8A">
                <w:pPr>
                  <w:pStyle w:val="Bodytext"/>
                </w:pPr>
                <w:r w:rsidRPr="00206E97">
                  <w:t>What skills are needed? Who will do the work? What is the chain of accountability? How should person/s be selected? Have you approached anyone about this yet?</w:t>
                </w:r>
              </w:p>
              <w:p w14:paraId="26C7A044" w14:textId="0053ED1C" w:rsidR="008B4A8A" w:rsidRPr="00206E97" w:rsidRDefault="00FA78EB" w:rsidP="008B4A8A">
                <w:pPr>
                  <w:pStyle w:val="Bodytext"/>
                </w:pPr>
              </w:p>
            </w:sdtContent>
          </w:sdt>
        </w:tc>
      </w:tr>
      <w:tr w:rsidR="008B4A8A" w:rsidRPr="00206E97" w14:paraId="65656930" w14:textId="77777777" w:rsidTr="00CC51E3">
        <w:trPr>
          <w:gridAfter w:val="1"/>
          <w:wAfter w:w="6" w:type="dxa"/>
        </w:trPr>
        <w:tc>
          <w:tcPr>
            <w:tcW w:w="9081" w:type="dxa"/>
            <w:gridSpan w:val="14"/>
            <w:tcBorders>
              <w:top w:val="single" w:sz="4" w:space="0" w:color="auto"/>
            </w:tcBorders>
          </w:tcPr>
          <w:p w14:paraId="0EBF8BDD" w14:textId="70354120" w:rsidR="008B4A8A" w:rsidRPr="00206E97" w:rsidRDefault="008B4A8A" w:rsidP="008B4A8A">
            <w:pPr>
              <w:pStyle w:val="Heading2"/>
              <w:outlineLvl w:val="1"/>
            </w:pPr>
            <w:r w:rsidRPr="00206E97">
              <w:t xml:space="preserve">Financial and </w:t>
            </w:r>
            <w:r>
              <w:t>o</w:t>
            </w:r>
            <w:r w:rsidRPr="00206E97">
              <w:t xml:space="preserve">ther </w:t>
            </w:r>
            <w:r>
              <w:t>c</w:t>
            </w:r>
            <w:r w:rsidRPr="00206E97">
              <w:t>osts</w:t>
            </w:r>
          </w:p>
        </w:tc>
      </w:tr>
      <w:tr w:rsidR="008B4A8A" w:rsidRPr="00206E97" w14:paraId="3D28C556" w14:textId="77777777" w:rsidTr="00CC51E3">
        <w:trPr>
          <w:gridAfter w:val="1"/>
          <w:wAfter w:w="6" w:type="dxa"/>
        </w:trPr>
        <w:sdt>
          <w:sdtPr>
            <w:id w:val="858234827"/>
            <w:placeholder>
              <w:docPart w:val="E486FC7C77944EF6A19BC8A30147B76E"/>
            </w:placeholder>
          </w:sdtPr>
          <w:sdtEndPr/>
          <w:sdtContent>
            <w:tc>
              <w:tcPr>
                <w:tcW w:w="9081" w:type="dxa"/>
                <w:gridSpan w:val="14"/>
                <w:tcBorders>
                  <w:bottom w:val="single" w:sz="4" w:space="0" w:color="auto"/>
                </w:tcBorders>
              </w:tcPr>
              <w:p w14:paraId="363EC257" w14:textId="77777777" w:rsidR="008B4A8A" w:rsidRDefault="008B4A8A" w:rsidP="008B4A8A">
                <w:pPr>
                  <w:pStyle w:val="Bodytext"/>
                </w:pPr>
                <w:r w:rsidRPr="00206E97">
                  <w:t>Consider setup costs and ongoing costs. Where will the money come from? Is anything else needed?</w:t>
                </w:r>
              </w:p>
              <w:p w14:paraId="7E813059" w14:textId="12A099F3" w:rsidR="008B4A8A" w:rsidRPr="00206E97" w:rsidRDefault="008B4A8A" w:rsidP="008B4A8A">
                <w:pPr>
                  <w:pStyle w:val="Bodytext"/>
                </w:pPr>
              </w:p>
            </w:tc>
          </w:sdtContent>
        </w:sdt>
      </w:tr>
      <w:tr w:rsidR="008B4A8A" w:rsidRPr="00206E97" w14:paraId="5E3ED50F" w14:textId="77777777" w:rsidTr="00CC51E3">
        <w:trPr>
          <w:gridAfter w:val="1"/>
          <w:wAfter w:w="6" w:type="dxa"/>
        </w:trPr>
        <w:tc>
          <w:tcPr>
            <w:tcW w:w="9081" w:type="dxa"/>
            <w:gridSpan w:val="14"/>
            <w:tcBorders>
              <w:top w:val="single" w:sz="4" w:space="0" w:color="auto"/>
            </w:tcBorders>
          </w:tcPr>
          <w:p w14:paraId="60274995" w14:textId="77777777" w:rsidR="008B4A8A" w:rsidRPr="001B317F" w:rsidRDefault="008B4A8A" w:rsidP="008B4A8A">
            <w:pPr>
              <w:pStyle w:val="Heading2"/>
              <w:outlineLvl w:val="1"/>
            </w:pPr>
            <w:r w:rsidRPr="001B317F">
              <w:t>Milestones</w:t>
            </w:r>
          </w:p>
        </w:tc>
      </w:tr>
      <w:tr w:rsidR="008B4A8A" w:rsidRPr="00206E97" w14:paraId="7D5E5DD7" w14:textId="77777777" w:rsidTr="00333ABD">
        <w:trPr>
          <w:gridAfter w:val="1"/>
          <w:wAfter w:w="6" w:type="dxa"/>
        </w:trPr>
        <w:tc>
          <w:tcPr>
            <w:tcW w:w="9081" w:type="dxa"/>
            <w:gridSpan w:val="14"/>
          </w:tcPr>
          <w:sdt>
            <w:sdtPr>
              <w:id w:val="147717086"/>
              <w:placeholder>
                <w:docPart w:val="02452D56867446F592A9B018C09FF36A"/>
              </w:placeholder>
            </w:sdtPr>
            <w:sdtEndPr/>
            <w:sdtContent>
              <w:p w14:paraId="55307208" w14:textId="7F3D4F34" w:rsidR="008B4A8A" w:rsidRDefault="008B4A8A" w:rsidP="008B4A8A">
                <w:pPr>
                  <w:pStyle w:val="Bodytext"/>
                </w:pPr>
                <w:r w:rsidRPr="00206E97">
                  <w:t xml:space="preserve">What are the stages? How long will it take? Progress to date? </w:t>
                </w:r>
              </w:p>
              <w:p w14:paraId="6E147B9E" w14:textId="77777777" w:rsidR="00CC51E3" w:rsidRDefault="00CC51E3" w:rsidP="008B4A8A">
                <w:pPr>
                  <w:pStyle w:val="Bodytext"/>
                </w:pPr>
              </w:p>
              <w:p w14:paraId="2B808AED" w14:textId="7D19787E" w:rsidR="008B4A8A" w:rsidRPr="00206E97" w:rsidRDefault="00FA78EB" w:rsidP="008B4A8A">
                <w:pPr>
                  <w:pStyle w:val="Bodytext"/>
                </w:pPr>
              </w:p>
            </w:sdtContent>
          </w:sdt>
        </w:tc>
      </w:tr>
      <w:tr w:rsidR="008B4A8A" w:rsidRPr="00206E97" w14:paraId="49E1A94C" w14:textId="77777777" w:rsidTr="00333ABD">
        <w:trPr>
          <w:gridAfter w:val="1"/>
          <w:wAfter w:w="6" w:type="dxa"/>
        </w:trPr>
        <w:tc>
          <w:tcPr>
            <w:tcW w:w="9081" w:type="dxa"/>
            <w:gridSpan w:val="14"/>
          </w:tcPr>
          <w:p w14:paraId="1DAE7C42" w14:textId="27A63356" w:rsidR="0054747E" w:rsidRDefault="0054747E" w:rsidP="008B4A8A">
            <w:pPr>
              <w:pStyle w:val="Bodytext"/>
            </w:pPr>
          </w:p>
        </w:tc>
      </w:tr>
      <w:tr w:rsidR="008B4A8A" w14:paraId="2E64FC23" w14:textId="77777777" w:rsidTr="00333ABD">
        <w:trPr>
          <w:gridAfter w:val="1"/>
          <w:wAfter w:w="6" w:type="dxa"/>
        </w:trPr>
        <w:tc>
          <w:tcPr>
            <w:tcW w:w="9081" w:type="dxa"/>
            <w:gridSpan w:val="14"/>
            <w:tcBorders>
              <w:bottom w:val="single" w:sz="12" w:space="0" w:color="auto"/>
            </w:tcBorders>
            <w:shd w:val="clear" w:color="auto" w:fill="D6EDBD"/>
          </w:tcPr>
          <w:p w14:paraId="284306B4" w14:textId="77777777" w:rsidR="008B4A8A" w:rsidRDefault="008B4A8A" w:rsidP="008B4A8A">
            <w:pPr>
              <w:pStyle w:val="Bodytext"/>
              <w:spacing w:after="0"/>
              <w:jc w:val="center"/>
            </w:pPr>
            <w:r>
              <w:t>OFFICE USE ONLY</w:t>
            </w:r>
          </w:p>
        </w:tc>
      </w:tr>
      <w:tr w:rsidR="008B4A8A" w:rsidRPr="00206E97" w14:paraId="3E205CB5" w14:textId="77777777" w:rsidTr="00CC51E3">
        <w:trPr>
          <w:trHeight w:val="420"/>
        </w:trPr>
        <w:tc>
          <w:tcPr>
            <w:tcW w:w="2127" w:type="dxa"/>
            <w:gridSpan w:val="3"/>
            <w:tcBorders>
              <w:top w:val="single" w:sz="12" w:space="0" w:color="auto"/>
              <w:left w:val="single" w:sz="12" w:space="0" w:color="auto"/>
            </w:tcBorders>
          </w:tcPr>
          <w:p w14:paraId="73298EE6" w14:textId="77777777" w:rsidR="008B4A8A" w:rsidRPr="00206E97" w:rsidRDefault="008B4A8A" w:rsidP="008B4A8A">
            <w:pPr>
              <w:pStyle w:val="Heading2"/>
              <w:outlineLvl w:val="1"/>
            </w:pPr>
            <w:r w:rsidRPr="00206E97">
              <w:t>OMAA Decision</w:t>
            </w:r>
          </w:p>
        </w:tc>
        <w:tc>
          <w:tcPr>
            <w:tcW w:w="999" w:type="dxa"/>
            <w:tcBorders>
              <w:top w:val="single" w:sz="12" w:space="0" w:color="auto"/>
            </w:tcBorders>
          </w:tcPr>
          <w:p w14:paraId="1C5BF2A3" w14:textId="77777777" w:rsidR="008B4A8A" w:rsidRPr="00206E97" w:rsidRDefault="008B4A8A" w:rsidP="008B4A8A">
            <w:pPr>
              <w:pStyle w:val="Bodytext"/>
              <w:spacing w:before="60"/>
            </w:pPr>
            <w:r>
              <w:rPr>
                <w:color w:val="538135" w:themeColor="accent6" w:themeShade="BF"/>
              </w:rPr>
              <w:t>Action:</w:t>
            </w:r>
          </w:p>
        </w:tc>
        <w:sdt>
          <w:sdtPr>
            <w:id w:val="-1264221854"/>
            <w:placeholder>
              <w:docPart w:val="4157FDA5D6844981B8F0412618A6868C"/>
            </w:placeholder>
            <w:showingPlcHdr/>
            <w:dropDownList>
              <w:listItem w:value="Click when"/>
              <w:listItem w:displayText="within next 12 months" w:value="within next 12 months"/>
              <w:listItem w:displayText="within next 2 years" w:value="within next 2 years"/>
              <w:listItem w:displayText="within next 5 years" w:value="within next 5 years"/>
              <w:listItem w:displayText="wishlist - beyond 5 years" w:value="wishlist - beyond 5 years"/>
            </w:dropDownList>
          </w:sdtPr>
          <w:sdtEndPr/>
          <w:sdtContent>
            <w:tc>
              <w:tcPr>
                <w:tcW w:w="2686" w:type="dxa"/>
                <w:gridSpan w:val="3"/>
                <w:tcBorders>
                  <w:top w:val="single" w:sz="12" w:space="0" w:color="auto"/>
                </w:tcBorders>
              </w:tcPr>
              <w:p w14:paraId="0E780C0B" w14:textId="77777777" w:rsidR="008B4A8A" w:rsidRPr="00206E97" w:rsidRDefault="008B4A8A" w:rsidP="008B4A8A">
                <w:pPr>
                  <w:pStyle w:val="Bodytext"/>
                  <w:spacing w:before="60"/>
                </w:pPr>
                <w:r w:rsidRPr="00206E97">
                  <w:rPr>
                    <w:rStyle w:val="PlaceholderText"/>
                    <w:color w:val="auto"/>
                  </w:rPr>
                  <w:t>Click when</w:t>
                </w:r>
              </w:p>
            </w:tc>
          </w:sdtContent>
        </w:sdt>
        <w:tc>
          <w:tcPr>
            <w:tcW w:w="1560" w:type="dxa"/>
            <w:gridSpan w:val="4"/>
            <w:tcBorders>
              <w:top w:val="single" w:sz="12" w:space="0" w:color="auto"/>
            </w:tcBorders>
          </w:tcPr>
          <w:p w14:paraId="2E72B7A5" w14:textId="77777777" w:rsidR="008B4A8A" w:rsidRPr="00206E97" w:rsidRDefault="008B4A8A" w:rsidP="008B4A8A">
            <w:pPr>
              <w:pStyle w:val="Bodytext"/>
              <w:spacing w:before="60"/>
            </w:pPr>
            <w:r>
              <w:rPr>
                <w:color w:val="538135" w:themeColor="accent6" w:themeShade="BF"/>
              </w:rPr>
              <w:t>Decision date:</w:t>
            </w:r>
          </w:p>
        </w:tc>
        <w:sdt>
          <w:sdtPr>
            <w:id w:val="658660315"/>
            <w:placeholder>
              <w:docPart w:val="9E7D995E5F8C4AEEB6EBDA59D62269A1"/>
            </w:placeholder>
            <w:showingPlcHdr/>
            <w:date>
              <w:dateFormat w:val="d/MM/yyyy"/>
              <w:lid w:val="en-AU"/>
              <w:storeMappedDataAs w:val="dateTime"/>
              <w:calendar w:val="gregorian"/>
            </w:date>
          </w:sdtPr>
          <w:sdtEndPr/>
          <w:sdtContent>
            <w:tc>
              <w:tcPr>
                <w:tcW w:w="1715" w:type="dxa"/>
                <w:gridSpan w:val="4"/>
                <w:tcBorders>
                  <w:top w:val="single" w:sz="12" w:space="0" w:color="auto"/>
                  <w:right w:val="single" w:sz="12" w:space="0" w:color="auto"/>
                </w:tcBorders>
              </w:tcPr>
              <w:p w14:paraId="01FC10E2" w14:textId="77777777" w:rsidR="008B4A8A" w:rsidRPr="00206E97" w:rsidRDefault="008B4A8A" w:rsidP="008B4A8A">
                <w:pPr>
                  <w:pStyle w:val="Bodytext"/>
                  <w:spacing w:before="60"/>
                </w:pPr>
                <w:r w:rsidRPr="004209F9">
                  <w:rPr>
                    <w:rStyle w:val="PlaceholderText"/>
                    <w:color w:val="auto"/>
                  </w:rPr>
                  <w:t>Click to ente</w:t>
                </w:r>
                <w:r>
                  <w:rPr>
                    <w:rStyle w:val="PlaceholderText"/>
                    <w:color w:val="auto"/>
                  </w:rPr>
                  <w:t>r</w:t>
                </w:r>
              </w:p>
            </w:tc>
          </w:sdtContent>
        </w:sdt>
      </w:tr>
      <w:tr w:rsidR="008B4A8A" w:rsidRPr="00206E97" w14:paraId="4C23B1D8" w14:textId="77777777" w:rsidTr="00CC51E3">
        <w:trPr>
          <w:gridAfter w:val="1"/>
          <w:wAfter w:w="6" w:type="dxa"/>
          <w:trHeight w:val="420"/>
        </w:trPr>
        <w:tc>
          <w:tcPr>
            <w:tcW w:w="1411" w:type="dxa"/>
            <w:tcBorders>
              <w:left w:val="single" w:sz="12" w:space="0" w:color="auto"/>
              <w:bottom w:val="single" w:sz="12" w:space="0" w:color="auto"/>
            </w:tcBorders>
          </w:tcPr>
          <w:p w14:paraId="7A9164D8" w14:textId="77777777" w:rsidR="008B4A8A" w:rsidRPr="00206E97" w:rsidRDefault="008B4A8A" w:rsidP="008B4A8A">
            <w:pPr>
              <w:pStyle w:val="Bodytext"/>
            </w:pPr>
            <w:r w:rsidRPr="00206E97">
              <w:rPr>
                <w:color w:val="538135" w:themeColor="accent6" w:themeShade="BF"/>
              </w:rPr>
              <w:t>Instructions:</w:t>
            </w:r>
          </w:p>
        </w:tc>
        <w:tc>
          <w:tcPr>
            <w:tcW w:w="7670" w:type="dxa"/>
            <w:gridSpan w:val="13"/>
            <w:tcBorders>
              <w:bottom w:val="single" w:sz="12" w:space="0" w:color="auto"/>
              <w:right w:val="single" w:sz="12" w:space="0" w:color="auto"/>
            </w:tcBorders>
          </w:tcPr>
          <w:p w14:paraId="36D6A230" w14:textId="30A5AE6A" w:rsidR="0054747E" w:rsidRPr="00206E97" w:rsidRDefault="00FA78EB" w:rsidP="0054747E">
            <w:pPr>
              <w:pStyle w:val="Bodytext"/>
            </w:pPr>
            <w:sdt>
              <w:sdtPr>
                <w:id w:val="-397364608"/>
                <w:placeholder>
                  <w:docPart w:val="CFCC85BD33604226B344BE6C099B0301"/>
                </w:placeholder>
                <w:showingPlcHdr/>
              </w:sdtPr>
              <w:sdtEndPr/>
              <w:sdtContent>
                <w:r w:rsidR="0054747E" w:rsidRPr="00206E97">
                  <w:t>Who will do what, and when?</w:t>
                </w:r>
                <w:r w:rsidR="0054747E">
                  <w:t xml:space="preserve"> When is a report due, and to whom?</w:t>
                </w:r>
              </w:sdtContent>
            </w:sdt>
            <w:r w:rsidR="0054747E" w:rsidRPr="00206E97">
              <w:t xml:space="preserve"> </w:t>
            </w:r>
          </w:p>
          <w:p w14:paraId="6318DEAE" w14:textId="72659C05" w:rsidR="008B4A8A" w:rsidRPr="00206E97" w:rsidRDefault="008B4A8A" w:rsidP="008B4A8A">
            <w:pPr>
              <w:pStyle w:val="Bodytext"/>
            </w:pPr>
          </w:p>
        </w:tc>
      </w:tr>
    </w:tbl>
    <w:p w14:paraId="6FBCB7DD" w14:textId="77777777" w:rsidR="0008287E" w:rsidRPr="001B317F" w:rsidRDefault="0008287E" w:rsidP="0001335B">
      <w:pPr>
        <w:shd w:val="clear" w:color="auto" w:fill="FFFFFF"/>
        <w:spacing w:after="120" w:line="264" w:lineRule="auto"/>
        <w:rPr>
          <w:sz w:val="2"/>
          <w:szCs w:val="2"/>
          <w:lang w:val="en"/>
        </w:rPr>
      </w:pPr>
    </w:p>
    <w:sectPr w:rsidR="0008287E" w:rsidRPr="001B317F" w:rsidSect="005E6DB0">
      <w:footerReference w:type="default" r:id="rId19"/>
      <w:pgSz w:w="11906" w:h="16838"/>
      <w:pgMar w:top="1440" w:right="1440" w:bottom="1134" w:left="1440"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DD82" w14:textId="77777777" w:rsidR="00FA78EB" w:rsidRDefault="00FA78EB" w:rsidP="00735728">
      <w:pPr>
        <w:spacing w:after="0" w:line="240" w:lineRule="auto"/>
      </w:pPr>
      <w:r>
        <w:separator/>
      </w:r>
    </w:p>
    <w:p w14:paraId="4CA8A7CE" w14:textId="77777777" w:rsidR="00FA78EB" w:rsidRDefault="00FA78EB"/>
  </w:endnote>
  <w:endnote w:type="continuationSeparator" w:id="0">
    <w:p w14:paraId="465BFB02" w14:textId="77777777" w:rsidR="00FA78EB" w:rsidRDefault="00FA78EB" w:rsidP="00735728">
      <w:pPr>
        <w:spacing w:after="0" w:line="240" w:lineRule="auto"/>
      </w:pPr>
      <w:r>
        <w:continuationSeparator/>
      </w:r>
    </w:p>
    <w:p w14:paraId="51B9545E" w14:textId="77777777" w:rsidR="00FA78EB" w:rsidRDefault="00FA78EB"/>
  </w:endnote>
  <w:endnote w:type="continuationNotice" w:id="1">
    <w:p w14:paraId="1C4D2A79" w14:textId="77777777" w:rsidR="00FA78EB" w:rsidRDefault="00FA7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cor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F536" w14:textId="6940DA3C" w:rsidR="002F492A" w:rsidRPr="00FB5DF8" w:rsidRDefault="002F492A" w:rsidP="009D59A4">
    <w:pPr>
      <w:pStyle w:val="Footer"/>
      <w:tabs>
        <w:tab w:val="clear" w:pos="4513"/>
        <w:tab w:val="center" w:pos="6379"/>
      </w:tabs>
    </w:pPr>
    <w:r>
      <w:t>OMAA Complaints Policy</w:t>
    </w:r>
    <w:r>
      <w:tab/>
    </w:r>
    <w:r>
      <w:tab/>
    </w:r>
    <w:r w:rsidRPr="00FB5DF8">
      <w:t xml:space="preserve">Page </w:t>
    </w:r>
    <w:r w:rsidRPr="009D59A4">
      <w:fldChar w:fldCharType="begin"/>
    </w:r>
    <w:r w:rsidRPr="009D59A4">
      <w:instrText xml:space="preserve"> PAGE  \* Arabic  \* MERGEFORMAT </w:instrText>
    </w:r>
    <w:r w:rsidRPr="009D59A4">
      <w:fldChar w:fldCharType="separate"/>
    </w:r>
    <w:r w:rsidRPr="009D59A4">
      <w:rPr>
        <w:noProof/>
      </w:rPr>
      <w:t>1</w:t>
    </w:r>
    <w:r w:rsidRPr="009D59A4">
      <w:fldChar w:fldCharType="end"/>
    </w:r>
    <w:r w:rsidRPr="00FB5DF8">
      <w:t xml:space="preserve"> of </w:t>
    </w:r>
    <w:r w:rsidR="00FA78EB">
      <w:fldChar w:fldCharType="begin"/>
    </w:r>
    <w:r w:rsidR="00FA78EB">
      <w:instrText xml:space="preserve"> NUMPAGES  \* Arabic  \* MERGEFORMAT </w:instrText>
    </w:r>
    <w:r w:rsidR="00FA78EB">
      <w:fldChar w:fldCharType="separate"/>
    </w:r>
    <w:r w:rsidRPr="009D59A4">
      <w:rPr>
        <w:noProof/>
      </w:rPr>
      <w:t>2</w:t>
    </w:r>
    <w:r w:rsidR="00FA78E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543A" w14:textId="77777777" w:rsidR="00FA78EB" w:rsidRDefault="00FA78EB" w:rsidP="00735728">
      <w:pPr>
        <w:spacing w:after="0" w:line="240" w:lineRule="auto"/>
      </w:pPr>
      <w:r>
        <w:separator/>
      </w:r>
    </w:p>
    <w:p w14:paraId="5264F1B0" w14:textId="77777777" w:rsidR="00FA78EB" w:rsidRDefault="00FA78EB"/>
  </w:footnote>
  <w:footnote w:type="continuationSeparator" w:id="0">
    <w:p w14:paraId="50C0F575" w14:textId="77777777" w:rsidR="00FA78EB" w:rsidRDefault="00FA78EB" w:rsidP="00735728">
      <w:pPr>
        <w:spacing w:after="0" w:line="240" w:lineRule="auto"/>
      </w:pPr>
      <w:r>
        <w:continuationSeparator/>
      </w:r>
    </w:p>
    <w:p w14:paraId="15955F13" w14:textId="77777777" w:rsidR="00FA78EB" w:rsidRDefault="00FA78EB"/>
  </w:footnote>
  <w:footnote w:type="continuationNotice" w:id="1">
    <w:p w14:paraId="5B71F133" w14:textId="77777777" w:rsidR="00FA78EB" w:rsidRDefault="00FA78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4C3"/>
    <w:multiLevelType w:val="hybridMultilevel"/>
    <w:tmpl w:val="21FC29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5704A7"/>
    <w:multiLevelType w:val="hybridMultilevel"/>
    <w:tmpl w:val="6C16034C"/>
    <w:lvl w:ilvl="0" w:tplc="43627698">
      <w:start w:val="1"/>
      <w:numFmt w:val="decimal"/>
      <w:lvlText w:val="%1."/>
      <w:lvlJc w:val="left"/>
      <w:pPr>
        <w:ind w:left="1800" w:hanging="360"/>
      </w:pPr>
      <w:rPr>
        <w:rFonts w:ascii="MS Gothic" w:eastAsia="MS Gothic" w:hAnsi="MS Gothic"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5304130"/>
    <w:multiLevelType w:val="multilevel"/>
    <w:tmpl w:val="7478BC3E"/>
    <w:lvl w:ilvl="0">
      <w:start w:val="1"/>
      <w:numFmt w:val="decimal"/>
      <w:lvlText w:val="%1."/>
      <w:lvlJc w:val="left"/>
      <w:pPr>
        <w:ind w:left="360" w:hanging="360"/>
      </w:pPr>
      <w:rPr>
        <w:rFonts w:ascii="Arial" w:hAnsi="Aria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8B4B84"/>
    <w:multiLevelType w:val="hybridMultilevel"/>
    <w:tmpl w:val="A0008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7355F"/>
    <w:multiLevelType w:val="hybridMultilevel"/>
    <w:tmpl w:val="5840264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9F2295C"/>
    <w:multiLevelType w:val="hybridMultilevel"/>
    <w:tmpl w:val="B18E4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D24883"/>
    <w:multiLevelType w:val="hybridMultilevel"/>
    <w:tmpl w:val="17BE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4E5203"/>
    <w:multiLevelType w:val="hybridMultilevel"/>
    <w:tmpl w:val="26CCDD78"/>
    <w:lvl w:ilvl="0" w:tplc="43627698">
      <w:start w:val="1"/>
      <w:numFmt w:val="decimal"/>
      <w:lvlText w:val="%1."/>
      <w:lvlJc w:val="left"/>
      <w:pPr>
        <w:ind w:left="1080" w:hanging="360"/>
      </w:pPr>
      <w:rPr>
        <w:rFonts w:ascii="MS Gothic" w:eastAsia="MS Gothic" w:hAnsi="MS Gothic"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754821"/>
    <w:multiLevelType w:val="hybridMultilevel"/>
    <w:tmpl w:val="D032B77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EA74308"/>
    <w:multiLevelType w:val="multilevel"/>
    <w:tmpl w:val="DECCD2EA"/>
    <w:lvl w:ilvl="0">
      <w:start w:val="1"/>
      <w:numFmt w:val="bullet"/>
      <w:pStyle w:val="Bullets"/>
      <w:lvlText w:val=""/>
      <w:lvlJc w:val="left"/>
      <w:pPr>
        <w:ind w:left="1074" w:hanging="360"/>
      </w:pPr>
      <w:rPr>
        <w:rFonts w:ascii="Symbol" w:hAnsi="Symbol" w:cs="Symbol"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154" w:hanging="1440"/>
      </w:pPr>
      <w:rPr>
        <w:rFonts w:hint="default"/>
      </w:rPr>
    </w:lvl>
  </w:abstractNum>
  <w:abstractNum w:abstractNumId="10" w15:restartNumberingAfterBreak="0">
    <w:nsid w:val="0EBD23AD"/>
    <w:multiLevelType w:val="multilevel"/>
    <w:tmpl w:val="9E20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4571D1"/>
    <w:multiLevelType w:val="hybridMultilevel"/>
    <w:tmpl w:val="47107C94"/>
    <w:lvl w:ilvl="0" w:tplc="4C364AA6">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46520A"/>
    <w:multiLevelType w:val="multilevel"/>
    <w:tmpl w:val="455A01A6"/>
    <w:lvl w:ilvl="0">
      <w:start w:val="1"/>
      <w:numFmt w:val="decimal"/>
      <w:lvlText w:val="%1."/>
      <w:lvlJc w:val="left"/>
      <w:pPr>
        <w:ind w:left="360" w:hanging="360"/>
      </w:pPr>
      <w:rPr>
        <w:rFonts w:ascii="Arial" w:hAnsi="Aria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18D70F0"/>
    <w:multiLevelType w:val="hybridMultilevel"/>
    <w:tmpl w:val="0B5E6B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6D3360"/>
    <w:multiLevelType w:val="hybridMultilevel"/>
    <w:tmpl w:val="5A7261B8"/>
    <w:lvl w:ilvl="0" w:tplc="75720E10">
      <w:start w:val="1"/>
      <w:numFmt w:val="lowerLetter"/>
      <w:lvlText w:val="(%1)"/>
      <w:lvlJc w:val="left"/>
      <w:pPr>
        <w:ind w:left="1083" w:hanging="516"/>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16086515"/>
    <w:multiLevelType w:val="multilevel"/>
    <w:tmpl w:val="EDB02F5E"/>
    <w:lvl w:ilvl="0">
      <w:start w:val="1"/>
      <w:numFmt w:val="decimal"/>
      <w:lvlText w:val="%1."/>
      <w:lvlJc w:val="left"/>
      <w:pPr>
        <w:ind w:left="360" w:hanging="360"/>
      </w:pPr>
      <w:rPr>
        <w:rFonts w:ascii="MS Gothic" w:eastAsia="MS Gothic" w:hAnsi="MS Gothic"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17B650B4"/>
    <w:multiLevelType w:val="hybridMultilevel"/>
    <w:tmpl w:val="043CCBEC"/>
    <w:lvl w:ilvl="0" w:tplc="1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F43396"/>
    <w:multiLevelType w:val="hybridMultilevel"/>
    <w:tmpl w:val="7662100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C023E81"/>
    <w:multiLevelType w:val="hybridMultilevel"/>
    <w:tmpl w:val="40AA3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4C0E7A"/>
    <w:multiLevelType w:val="hybridMultilevel"/>
    <w:tmpl w:val="2F425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0383A12"/>
    <w:multiLevelType w:val="hybridMultilevel"/>
    <w:tmpl w:val="2CC87D3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C9B7628"/>
    <w:multiLevelType w:val="hybridMultilevel"/>
    <w:tmpl w:val="4E8E01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0AC6561"/>
    <w:multiLevelType w:val="hybridMultilevel"/>
    <w:tmpl w:val="5AF4D8F8"/>
    <w:lvl w:ilvl="0" w:tplc="96D031B4">
      <w:start w:val="1"/>
      <w:numFmt w:val="lowerLetter"/>
      <w:pStyle w:val="ListParagraph"/>
      <w:lvlText w:val="(%1)"/>
      <w:lvlJc w:val="left"/>
      <w:pPr>
        <w:ind w:left="1083" w:hanging="516"/>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30F03344"/>
    <w:multiLevelType w:val="multilevel"/>
    <w:tmpl w:val="055E3930"/>
    <w:lvl w:ilvl="0">
      <w:start w:val="1"/>
      <w:numFmt w:val="bullet"/>
      <w:lvlText w:val=""/>
      <w:lvlJc w:val="left"/>
      <w:pPr>
        <w:ind w:left="360" w:hanging="360"/>
      </w:pPr>
      <w:rPr>
        <w:rFonts w:ascii="Symbol" w:hAnsi="Symbol" w:cs="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1844D2A"/>
    <w:multiLevelType w:val="hybridMultilevel"/>
    <w:tmpl w:val="F47CC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967FAD"/>
    <w:multiLevelType w:val="hybridMultilevel"/>
    <w:tmpl w:val="D8222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2F454D"/>
    <w:multiLevelType w:val="hybridMultilevel"/>
    <w:tmpl w:val="BBC89B1E"/>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27" w15:restartNumberingAfterBreak="0">
    <w:nsid w:val="34D34313"/>
    <w:multiLevelType w:val="hybridMultilevel"/>
    <w:tmpl w:val="4C328D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57A3612"/>
    <w:multiLevelType w:val="multilevel"/>
    <w:tmpl w:val="1C16C740"/>
    <w:lvl w:ilvl="0">
      <w:start w:val="1983"/>
      <w:numFmt w:val="bullet"/>
      <w:lvlText w:val="−"/>
      <w:lvlJc w:val="left"/>
      <w:pPr>
        <w:ind w:left="1074" w:hanging="360"/>
      </w:pPr>
      <w:rPr>
        <w:rFonts w:ascii="Calibri" w:hAnsi="Calibri" w:hint="default"/>
        <w:color w:val="538135" w:themeColor="accent6" w:themeShade="BF"/>
      </w:rPr>
    </w:lvl>
    <w:lvl w:ilvl="1">
      <w:start w:val="1"/>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154" w:hanging="1440"/>
      </w:pPr>
      <w:rPr>
        <w:rFonts w:hint="default"/>
      </w:rPr>
    </w:lvl>
  </w:abstractNum>
  <w:abstractNum w:abstractNumId="29" w15:restartNumberingAfterBreak="0">
    <w:nsid w:val="37295190"/>
    <w:multiLevelType w:val="hybridMultilevel"/>
    <w:tmpl w:val="9FFE44FA"/>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392A48E0"/>
    <w:multiLevelType w:val="hybridMultilevel"/>
    <w:tmpl w:val="5804ED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6F0019"/>
    <w:multiLevelType w:val="hybridMultilevel"/>
    <w:tmpl w:val="5E02C5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E20697"/>
    <w:multiLevelType w:val="hybridMultilevel"/>
    <w:tmpl w:val="22384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25210A"/>
    <w:multiLevelType w:val="hybridMultilevel"/>
    <w:tmpl w:val="62167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F445A93"/>
    <w:multiLevelType w:val="hybridMultilevel"/>
    <w:tmpl w:val="F4D2C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580DAF"/>
    <w:multiLevelType w:val="hybridMultilevel"/>
    <w:tmpl w:val="6004E708"/>
    <w:lvl w:ilvl="0" w:tplc="14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5BF02D1"/>
    <w:multiLevelType w:val="hybridMultilevel"/>
    <w:tmpl w:val="68BA268C"/>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37" w15:restartNumberingAfterBreak="0">
    <w:nsid w:val="536E6534"/>
    <w:multiLevelType w:val="hybridMultilevel"/>
    <w:tmpl w:val="911ED2B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A3861C9"/>
    <w:multiLevelType w:val="multilevel"/>
    <w:tmpl w:val="8FE279F4"/>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2" w:hanging="454"/>
      </w:pPr>
      <w:rPr>
        <w:rFonts w:hint="default"/>
      </w:rPr>
    </w:lvl>
    <w:lvl w:ilvl="4">
      <w:start w:val="1"/>
      <w:numFmt w:val="lowerLetter"/>
      <w:lvlText w:val="(%5)"/>
      <w:lvlJc w:val="left"/>
      <w:pPr>
        <w:ind w:left="1588"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39" w15:restartNumberingAfterBreak="0">
    <w:nsid w:val="609F000F"/>
    <w:multiLevelType w:val="hybridMultilevel"/>
    <w:tmpl w:val="B9C0A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2D4D87"/>
    <w:multiLevelType w:val="hybridMultilevel"/>
    <w:tmpl w:val="9954A772"/>
    <w:lvl w:ilvl="0" w:tplc="6BAE942C">
      <w:start w:val="1"/>
      <w:numFmt w:val="bullet"/>
      <w:pStyle w:val="SecondBullet"/>
      <w:lvlText w:val="o"/>
      <w:lvlJc w:val="left"/>
      <w:pPr>
        <w:ind w:left="2203" w:hanging="360"/>
      </w:pPr>
      <w:rPr>
        <w:rFonts w:ascii="Courier New" w:hAnsi="Courier New" w:cs="Courier New" w:hint="default"/>
      </w:rPr>
    </w:lvl>
    <w:lvl w:ilvl="1" w:tplc="0C090003" w:tentative="1">
      <w:start w:val="1"/>
      <w:numFmt w:val="bullet"/>
      <w:lvlText w:val="o"/>
      <w:lvlJc w:val="left"/>
      <w:pPr>
        <w:ind w:left="2923" w:hanging="360"/>
      </w:pPr>
      <w:rPr>
        <w:rFonts w:ascii="Courier New" w:hAnsi="Courier New" w:cs="Courier New" w:hint="default"/>
      </w:rPr>
    </w:lvl>
    <w:lvl w:ilvl="2" w:tplc="0C090005" w:tentative="1">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41" w15:restartNumberingAfterBreak="0">
    <w:nsid w:val="685C6419"/>
    <w:multiLevelType w:val="hybridMultilevel"/>
    <w:tmpl w:val="9C8C1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983D02"/>
    <w:multiLevelType w:val="hybridMultilevel"/>
    <w:tmpl w:val="740C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D43A42"/>
    <w:multiLevelType w:val="hybridMultilevel"/>
    <w:tmpl w:val="6950A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0B550B"/>
    <w:multiLevelType w:val="hybridMultilevel"/>
    <w:tmpl w:val="9410D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511311"/>
    <w:multiLevelType w:val="hybridMultilevel"/>
    <w:tmpl w:val="443E79D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4F10D6C"/>
    <w:multiLevelType w:val="hybridMultilevel"/>
    <w:tmpl w:val="3606D2FC"/>
    <w:lvl w:ilvl="0" w:tplc="43627698">
      <w:start w:val="1"/>
      <w:numFmt w:val="decimal"/>
      <w:lvlText w:val="%1."/>
      <w:lvlJc w:val="left"/>
      <w:pPr>
        <w:ind w:left="1080" w:hanging="360"/>
      </w:pPr>
      <w:rPr>
        <w:rFonts w:ascii="MS Gothic" w:eastAsia="MS Gothic" w:hAnsi="MS Gothic"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6031D4D"/>
    <w:multiLevelType w:val="hybridMultilevel"/>
    <w:tmpl w:val="95566DF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22"/>
    <w:lvlOverride w:ilvl="0">
      <w:startOverride w:val="1"/>
    </w:lvlOverride>
  </w:num>
  <w:num w:numId="2">
    <w:abstractNumId w:val="14"/>
  </w:num>
  <w:num w:numId="3">
    <w:abstractNumId w:val="22"/>
    <w:lvlOverride w:ilvl="0">
      <w:startOverride w:val="1"/>
    </w:lvlOverride>
  </w:num>
  <w:num w:numId="4">
    <w:abstractNumId w:val="29"/>
  </w:num>
  <w:num w:numId="5">
    <w:abstractNumId w:val="22"/>
    <w:lvlOverride w:ilvl="0">
      <w:startOverride w:val="1"/>
    </w:lvlOverride>
  </w:num>
  <w:num w:numId="6">
    <w:abstractNumId w:val="22"/>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22"/>
  </w:num>
  <w:num w:numId="10">
    <w:abstractNumId w:val="22"/>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22"/>
    <w:lvlOverride w:ilvl="0">
      <w:startOverride w:val="1"/>
    </w:lvlOverride>
  </w:num>
  <w:num w:numId="16">
    <w:abstractNumId w:val="43"/>
  </w:num>
  <w:num w:numId="17">
    <w:abstractNumId w:val="18"/>
  </w:num>
  <w:num w:numId="18">
    <w:abstractNumId w:val="21"/>
  </w:num>
  <w:num w:numId="19">
    <w:abstractNumId w:val="33"/>
  </w:num>
  <w:num w:numId="20">
    <w:abstractNumId w:val="3"/>
  </w:num>
  <w:num w:numId="21">
    <w:abstractNumId w:val="11"/>
  </w:num>
  <w:num w:numId="22">
    <w:abstractNumId w:val="27"/>
  </w:num>
  <w:num w:numId="23">
    <w:abstractNumId w:val="37"/>
  </w:num>
  <w:num w:numId="24">
    <w:abstractNumId w:val="17"/>
  </w:num>
  <w:num w:numId="25">
    <w:abstractNumId w:val="46"/>
  </w:num>
  <w:num w:numId="26">
    <w:abstractNumId w:val="1"/>
  </w:num>
  <w:num w:numId="27">
    <w:abstractNumId w:val="7"/>
  </w:num>
  <w:num w:numId="28">
    <w:abstractNumId w:val="47"/>
  </w:num>
  <w:num w:numId="29">
    <w:abstractNumId w:val="36"/>
  </w:num>
  <w:num w:numId="30">
    <w:abstractNumId w:val="20"/>
  </w:num>
  <w:num w:numId="31">
    <w:abstractNumId w:val="26"/>
  </w:num>
  <w:num w:numId="32">
    <w:abstractNumId w:val="45"/>
  </w:num>
  <w:num w:numId="33">
    <w:abstractNumId w:val="2"/>
  </w:num>
  <w:num w:numId="34">
    <w:abstractNumId w:val="8"/>
  </w:num>
  <w:num w:numId="35">
    <w:abstractNumId w:val="15"/>
  </w:num>
  <w:num w:numId="36">
    <w:abstractNumId w:val="4"/>
  </w:num>
  <w:num w:numId="37">
    <w:abstractNumId w:val="23"/>
  </w:num>
  <w:num w:numId="38">
    <w:abstractNumId w:val="9"/>
  </w:num>
  <w:num w:numId="39">
    <w:abstractNumId w:val="12"/>
  </w:num>
  <w:num w:numId="40">
    <w:abstractNumId w:val="6"/>
  </w:num>
  <w:num w:numId="41">
    <w:abstractNumId w:val="25"/>
  </w:num>
  <w:num w:numId="42">
    <w:abstractNumId w:val="44"/>
  </w:num>
  <w:num w:numId="43">
    <w:abstractNumId w:val="41"/>
  </w:num>
  <w:num w:numId="44">
    <w:abstractNumId w:val="30"/>
  </w:num>
  <w:num w:numId="45">
    <w:abstractNumId w:val="31"/>
  </w:num>
  <w:num w:numId="46">
    <w:abstractNumId w:val="40"/>
  </w:num>
  <w:num w:numId="47">
    <w:abstractNumId w:val="10"/>
  </w:num>
  <w:num w:numId="48">
    <w:abstractNumId w:val="34"/>
  </w:num>
  <w:num w:numId="49">
    <w:abstractNumId w:val="5"/>
  </w:num>
  <w:num w:numId="50">
    <w:abstractNumId w:val="24"/>
  </w:num>
  <w:num w:numId="51">
    <w:abstractNumId w:val="39"/>
  </w:num>
  <w:num w:numId="52">
    <w:abstractNumId w:val="42"/>
  </w:num>
  <w:num w:numId="53">
    <w:abstractNumId w:val="28"/>
  </w:num>
  <w:num w:numId="54">
    <w:abstractNumId w:val="16"/>
  </w:num>
  <w:num w:numId="55">
    <w:abstractNumId w:val="0"/>
  </w:num>
  <w:num w:numId="56">
    <w:abstractNumId w:val="32"/>
  </w:num>
  <w:num w:numId="57">
    <w:abstractNumId w:val="35"/>
  </w:num>
  <w:num w:numId="58">
    <w:abstractNumId w:val="19"/>
  </w:num>
  <w:num w:numId="59">
    <w:abstractNumId w:val="38"/>
  </w:num>
  <w:num w:numId="6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856"/>
    <w:rsid w:val="00000234"/>
    <w:rsid w:val="00000A7B"/>
    <w:rsid w:val="00001103"/>
    <w:rsid w:val="00003725"/>
    <w:rsid w:val="000039B8"/>
    <w:rsid w:val="000040D6"/>
    <w:rsid w:val="00004662"/>
    <w:rsid w:val="00005190"/>
    <w:rsid w:val="000051BE"/>
    <w:rsid w:val="00005335"/>
    <w:rsid w:val="000065F1"/>
    <w:rsid w:val="000069F8"/>
    <w:rsid w:val="00007C72"/>
    <w:rsid w:val="000110AC"/>
    <w:rsid w:val="00012C18"/>
    <w:rsid w:val="0001335B"/>
    <w:rsid w:val="00013B42"/>
    <w:rsid w:val="00014AB5"/>
    <w:rsid w:val="0001598C"/>
    <w:rsid w:val="000203CA"/>
    <w:rsid w:val="00020700"/>
    <w:rsid w:val="00020822"/>
    <w:rsid w:val="00020C61"/>
    <w:rsid w:val="00021667"/>
    <w:rsid w:val="00022639"/>
    <w:rsid w:val="0002348E"/>
    <w:rsid w:val="0002379D"/>
    <w:rsid w:val="00024DE8"/>
    <w:rsid w:val="00025800"/>
    <w:rsid w:val="000309AE"/>
    <w:rsid w:val="00030B6F"/>
    <w:rsid w:val="00031CA3"/>
    <w:rsid w:val="000321C5"/>
    <w:rsid w:val="000330F8"/>
    <w:rsid w:val="00033359"/>
    <w:rsid w:val="00035E75"/>
    <w:rsid w:val="00037717"/>
    <w:rsid w:val="00037BCF"/>
    <w:rsid w:val="0004169B"/>
    <w:rsid w:val="00041B14"/>
    <w:rsid w:val="0004283F"/>
    <w:rsid w:val="000429EB"/>
    <w:rsid w:val="00042AB7"/>
    <w:rsid w:val="00044B62"/>
    <w:rsid w:val="00045C57"/>
    <w:rsid w:val="00045DC2"/>
    <w:rsid w:val="00046753"/>
    <w:rsid w:val="0004675B"/>
    <w:rsid w:val="000478AA"/>
    <w:rsid w:val="00047A6B"/>
    <w:rsid w:val="0005013F"/>
    <w:rsid w:val="000501E2"/>
    <w:rsid w:val="00053FD7"/>
    <w:rsid w:val="00054BA4"/>
    <w:rsid w:val="00054DCA"/>
    <w:rsid w:val="00055A48"/>
    <w:rsid w:val="0005666D"/>
    <w:rsid w:val="000566F8"/>
    <w:rsid w:val="00056F29"/>
    <w:rsid w:val="000604A3"/>
    <w:rsid w:val="00060EFA"/>
    <w:rsid w:val="000610D8"/>
    <w:rsid w:val="0006161F"/>
    <w:rsid w:val="0006168C"/>
    <w:rsid w:val="00061728"/>
    <w:rsid w:val="00064542"/>
    <w:rsid w:val="00064E3D"/>
    <w:rsid w:val="000679C0"/>
    <w:rsid w:val="00067A01"/>
    <w:rsid w:val="00067AD0"/>
    <w:rsid w:val="00067E32"/>
    <w:rsid w:val="00070387"/>
    <w:rsid w:val="00070397"/>
    <w:rsid w:val="00070731"/>
    <w:rsid w:val="00070F78"/>
    <w:rsid w:val="0007467B"/>
    <w:rsid w:val="00080773"/>
    <w:rsid w:val="00080E4A"/>
    <w:rsid w:val="000810B7"/>
    <w:rsid w:val="00081AD8"/>
    <w:rsid w:val="00081AF8"/>
    <w:rsid w:val="000825FD"/>
    <w:rsid w:val="0008287E"/>
    <w:rsid w:val="00083747"/>
    <w:rsid w:val="00084540"/>
    <w:rsid w:val="00084990"/>
    <w:rsid w:val="00084E13"/>
    <w:rsid w:val="00085E09"/>
    <w:rsid w:val="000863F9"/>
    <w:rsid w:val="00090B3F"/>
    <w:rsid w:val="00090CF5"/>
    <w:rsid w:val="0009156A"/>
    <w:rsid w:val="00092A68"/>
    <w:rsid w:val="000949C5"/>
    <w:rsid w:val="000958F9"/>
    <w:rsid w:val="000A10AD"/>
    <w:rsid w:val="000A123E"/>
    <w:rsid w:val="000A22ED"/>
    <w:rsid w:val="000B02F9"/>
    <w:rsid w:val="000B37F2"/>
    <w:rsid w:val="000B3A58"/>
    <w:rsid w:val="000B48EA"/>
    <w:rsid w:val="000B577A"/>
    <w:rsid w:val="000B6134"/>
    <w:rsid w:val="000B70B5"/>
    <w:rsid w:val="000B72B8"/>
    <w:rsid w:val="000C0AB4"/>
    <w:rsid w:val="000C0E6C"/>
    <w:rsid w:val="000C1236"/>
    <w:rsid w:val="000C210A"/>
    <w:rsid w:val="000C2FA0"/>
    <w:rsid w:val="000C36F2"/>
    <w:rsid w:val="000C3BBA"/>
    <w:rsid w:val="000C4DFE"/>
    <w:rsid w:val="000C7E3F"/>
    <w:rsid w:val="000D038B"/>
    <w:rsid w:val="000D0462"/>
    <w:rsid w:val="000D0850"/>
    <w:rsid w:val="000D1BB4"/>
    <w:rsid w:val="000D3455"/>
    <w:rsid w:val="000D3DB9"/>
    <w:rsid w:val="000D4232"/>
    <w:rsid w:val="000D4487"/>
    <w:rsid w:val="000D77A4"/>
    <w:rsid w:val="000D7A16"/>
    <w:rsid w:val="000E0047"/>
    <w:rsid w:val="000E2B8A"/>
    <w:rsid w:val="000E3CDD"/>
    <w:rsid w:val="000E3EC8"/>
    <w:rsid w:val="000E4FFA"/>
    <w:rsid w:val="000F117C"/>
    <w:rsid w:val="000F2492"/>
    <w:rsid w:val="000F3D89"/>
    <w:rsid w:val="000F3FF2"/>
    <w:rsid w:val="000F5395"/>
    <w:rsid w:val="000F7064"/>
    <w:rsid w:val="001000A0"/>
    <w:rsid w:val="00101B0D"/>
    <w:rsid w:val="001039A0"/>
    <w:rsid w:val="00103C76"/>
    <w:rsid w:val="00104975"/>
    <w:rsid w:val="001053E4"/>
    <w:rsid w:val="0010612B"/>
    <w:rsid w:val="0010614B"/>
    <w:rsid w:val="00107623"/>
    <w:rsid w:val="001100CA"/>
    <w:rsid w:val="001103EA"/>
    <w:rsid w:val="0011107E"/>
    <w:rsid w:val="00111455"/>
    <w:rsid w:val="00111821"/>
    <w:rsid w:val="0011236F"/>
    <w:rsid w:val="00113C2F"/>
    <w:rsid w:val="0011518A"/>
    <w:rsid w:val="00115546"/>
    <w:rsid w:val="00115805"/>
    <w:rsid w:val="00117D2B"/>
    <w:rsid w:val="00117FDF"/>
    <w:rsid w:val="00122EEE"/>
    <w:rsid w:val="0012798C"/>
    <w:rsid w:val="00130BE8"/>
    <w:rsid w:val="001325F9"/>
    <w:rsid w:val="00134C41"/>
    <w:rsid w:val="00134CAF"/>
    <w:rsid w:val="00134E18"/>
    <w:rsid w:val="00135690"/>
    <w:rsid w:val="00140455"/>
    <w:rsid w:val="00141B94"/>
    <w:rsid w:val="00141D22"/>
    <w:rsid w:val="00142477"/>
    <w:rsid w:val="00143305"/>
    <w:rsid w:val="001435BF"/>
    <w:rsid w:val="00143892"/>
    <w:rsid w:val="001457C6"/>
    <w:rsid w:val="0014623A"/>
    <w:rsid w:val="00146262"/>
    <w:rsid w:val="001477C1"/>
    <w:rsid w:val="00147FDB"/>
    <w:rsid w:val="0015236C"/>
    <w:rsid w:val="00153949"/>
    <w:rsid w:val="00153CC9"/>
    <w:rsid w:val="001543F3"/>
    <w:rsid w:val="001543FB"/>
    <w:rsid w:val="00154E04"/>
    <w:rsid w:val="001556AF"/>
    <w:rsid w:val="00156731"/>
    <w:rsid w:val="00157B51"/>
    <w:rsid w:val="0016035C"/>
    <w:rsid w:val="00160416"/>
    <w:rsid w:val="00161D5D"/>
    <w:rsid w:val="001621BF"/>
    <w:rsid w:val="00163DF2"/>
    <w:rsid w:val="00163F98"/>
    <w:rsid w:val="001641B0"/>
    <w:rsid w:val="001642C9"/>
    <w:rsid w:val="00165E7D"/>
    <w:rsid w:val="001668AC"/>
    <w:rsid w:val="00166910"/>
    <w:rsid w:val="00167762"/>
    <w:rsid w:val="00167E60"/>
    <w:rsid w:val="00170BDE"/>
    <w:rsid w:val="00172046"/>
    <w:rsid w:val="00174279"/>
    <w:rsid w:val="001747E0"/>
    <w:rsid w:val="00174B79"/>
    <w:rsid w:val="001754E6"/>
    <w:rsid w:val="0017638F"/>
    <w:rsid w:val="00176480"/>
    <w:rsid w:val="00176773"/>
    <w:rsid w:val="001800D9"/>
    <w:rsid w:val="0018310F"/>
    <w:rsid w:val="00183406"/>
    <w:rsid w:val="00183AD7"/>
    <w:rsid w:val="001850B3"/>
    <w:rsid w:val="00185E03"/>
    <w:rsid w:val="001879C2"/>
    <w:rsid w:val="00190C5D"/>
    <w:rsid w:val="001910FE"/>
    <w:rsid w:val="00192AF3"/>
    <w:rsid w:val="00192B27"/>
    <w:rsid w:val="001942F6"/>
    <w:rsid w:val="001A0E81"/>
    <w:rsid w:val="001A0F48"/>
    <w:rsid w:val="001A1463"/>
    <w:rsid w:val="001A14A3"/>
    <w:rsid w:val="001A387E"/>
    <w:rsid w:val="001A3F6F"/>
    <w:rsid w:val="001A43B9"/>
    <w:rsid w:val="001A54F5"/>
    <w:rsid w:val="001A7CE9"/>
    <w:rsid w:val="001A7EBB"/>
    <w:rsid w:val="001B0895"/>
    <w:rsid w:val="001B10D7"/>
    <w:rsid w:val="001B275A"/>
    <w:rsid w:val="001B317F"/>
    <w:rsid w:val="001B403E"/>
    <w:rsid w:val="001B4845"/>
    <w:rsid w:val="001B4D85"/>
    <w:rsid w:val="001B6259"/>
    <w:rsid w:val="001B7BD9"/>
    <w:rsid w:val="001C1549"/>
    <w:rsid w:val="001C296E"/>
    <w:rsid w:val="001C317B"/>
    <w:rsid w:val="001C3216"/>
    <w:rsid w:val="001C4180"/>
    <w:rsid w:val="001C5645"/>
    <w:rsid w:val="001C695A"/>
    <w:rsid w:val="001D0117"/>
    <w:rsid w:val="001D0F1D"/>
    <w:rsid w:val="001D134F"/>
    <w:rsid w:val="001D1451"/>
    <w:rsid w:val="001D1727"/>
    <w:rsid w:val="001D2BB9"/>
    <w:rsid w:val="001D45DD"/>
    <w:rsid w:val="001D4E31"/>
    <w:rsid w:val="001D6105"/>
    <w:rsid w:val="001D6436"/>
    <w:rsid w:val="001D64D7"/>
    <w:rsid w:val="001D696E"/>
    <w:rsid w:val="001D71FD"/>
    <w:rsid w:val="001D7474"/>
    <w:rsid w:val="001E05E7"/>
    <w:rsid w:val="001E0B91"/>
    <w:rsid w:val="001E0EC3"/>
    <w:rsid w:val="001E1624"/>
    <w:rsid w:val="001E17C0"/>
    <w:rsid w:val="001E1964"/>
    <w:rsid w:val="001E1E23"/>
    <w:rsid w:val="001E3A7C"/>
    <w:rsid w:val="001E4C4B"/>
    <w:rsid w:val="001E5AAE"/>
    <w:rsid w:val="001E6143"/>
    <w:rsid w:val="001E618B"/>
    <w:rsid w:val="001E7290"/>
    <w:rsid w:val="001F4513"/>
    <w:rsid w:val="001F4C9E"/>
    <w:rsid w:val="001F4FF5"/>
    <w:rsid w:val="001F5191"/>
    <w:rsid w:val="001F698C"/>
    <w:rsid w:val="001F6BE6"/>
    <w:rsid w:val="001F7476"/>
    <w:rsid w:val="00201818"/>
    <w:rsid w:val="00202B48"/>
    <w:rsid w:val="002043EF"/>
    <w:rsid w:val="00205072"/>
    <w:rsid w:val="002063A1"/>
    <w:rsid w:val="00207183"/>
    <w:rsid w:val="0020793C"/>
    <w:rsid w:val="00207AF0"/>
    <w:rsid w:val="00210528"/>
    <w:rsid w:val="00211112"/>
    <w:rsid w:val="0021198A"/>
    <w:rsid w:val="0021308F"/>
    <w:rsid w:val="00213F6D"/>
    <w:rsid w:val="00213FA7"/>
    <w:rsid w:val="00214A84"/>
    <w:rsid w:val="00214D36"/>
    <w:rsid w:val="00215FB0"/>
    <w:rsid w:val="00217DA9"/>
    <w:rsid w:val="002202DD"/>
    <w:rsid w:val="00220817"/>
    <w:rsid w:val="002223DC"/>
    <w:rsid w:val="00223117"/>
    <w:rsid w:val="0022333A"/>
    <w:rsid w:val="00223C06"/>
    <w:rsid w:val="002257DE"/>
    <w:rsid w:val="00226174"/>
    <w:rsid w:val="0022704F"/>
    <w:rsid w:val="0023019D"/>
    <w:rsid w:val="00231E4E"/>
    <w:rsid w:val="002337C2"/>
    <w:rsid w:val="00233865"/>
    <w:rsid w:val="00233962"/>
    <w:rsid w:val="00233CE9"/>
    <w:rsid w:val="00234276"/>
    <w:rsid w:val="0023450A"/>
    <w:rsid w:val="00235EE3"/>
    <w:rsid w:val="00235F0F"/>
    <w:rsid w:val="00240287"/>
    <w:rsid w:val="0024103E"/>
    <w:rsid w:val="002420B9"/>
    <w:rsid w:val="00242B10"/>
    <w:rsid w:val="00243731"/>
    <w:rsid w:val="0024403D"/>
    <w:rsid w:val="00244290"/>
    <w:rsid w:val="002448E6"/>
    <w:rsid w:val="0024506D"/>
    <w:rsid w:val="002453AB"/>
    <w:rsid w:val="00246760"/>
    <w:rsid w:val="002504AD"/>
    <w:rsid w:val="002505A2"/>
    <w:rsid w:val="00250673"/>
    <w:rsid w:val="002508C1"/>
    <w:rsid w:val="00251A66"/>
    <w:rsid w:val="00251B8F"/>
    <w:rsid w:val="00253007"/>
    <w:rsid w:val="00255455"/>
    <w:rsid w:val="00261816"/>
    <w:rsid w:val="00262460"/>
    <w:rsid w:val="002634E8"/>
    <w:rsid w:val="002638C5"/>
    <w:rsid w:val="00264749"/>
    <w:rsid w:val="002648B9"/>
    <w:rsid w:val="00265198"/>
    <w:rsid w:val="0026762A"/>
    <w:rsid w:val="00267E26"/>
    <w:rsid w:val="002703DD"/>
    <w:rsid w:val="00272992"/>
    <w:rsid w:val="0027459A"/>
    <w:rsid w:val="002748B9"/>
    <w:rsid w:val="00275BA5"/>
    <w:rsid w:val="00275D5E"/>
    <w:rsid w:val="00276178"/>
    <w:rsid w:val="002769FF"/>
    <w:rsid w:val="00276AAD"/>
    <w:rsid w:val="00276DAF"/>
    <w:rsid w:val="002807A0"/>
    <w:rsid w:val="00280C53"/>
    <w:rsid w:val="00280EE0"/>
    <w:rsid w:val="002825F4"/>
    <w:rsid w:val="00282F42"/>
    <w:rsid w:val="00283122"/>
    <w:rsid w:val="002839C1"/>
    <w:rsid w:val="00284478"/>
    <w:rsid w:val="00284544"/>
    <w:rsid w:val="00285382"/>
    <w:rsid w:val="002855D0"/>
    <w:rsid w:val="00285D1D"/>
    <w:rsid w:val="0028679F"/>
    <w:rsid w:val="00286E02"/>
    <w:rsid w:val="00287DF2"/>
    <w:rsid w:val="00287FD7"/>
    <w:rsid w:val="00290023"/>
    <w:rsid w:val="00291169"/>
    <w:rsid w:val="00292421"/>
    <w:rsid w:val="002928CA"/>
    <w:rsid w:val="00293908"/>
    <w:rsid w:val="002943DA"/>
    <w:rsid w:val="002944E7"/>
    <w:rsid w:val="002953B3"/>
    <w:rsid w:val="00295BC3"/>
    <w:rsid w:val="002968C0"/>
    <w:rsid w:val="00297F0D"/>
    <w:rsid w:val="002A0605"/>
    <w:rsid w:val="002A1C9D"/>
    <w:rsid w:val="002A3972"/>
    <w:rsid w:val="002A5E55"/>
    <w:rsid w:val="002A7D7F"/>
    <w:rsid w:val="002B0153"/>
    <w:rsid w:val="002B0652"/>
    <w:rsid w:val="002B0BDB"/>
    <w:rsid w:val="002B0D76"/>
    <w:rsid w:val="002B24C3"/>
    <w:rsid w:val="002B25E1"/>
    <w:rsid w:val="002B2A05"/>
    <w:rsid w:val="002B2C40"/>
    <w:rsid w:val="002B5330"/>
    <w:rsid w:val="002C0001"/>
    <w:rsid w:val="002C03DE"/>
    <w:rsid w:val="002C1364"/>
    <w:rsid w:val="002C3FCA"/>
    <w:rsid w:val="002C5885"/>
    <w:rsid w:val="002C6414"/>
    <w:rsid w:val="002C792F"/>
    <w:rsid w:val="002C7C33"/>
    <w:rsid w:val="002D229E"/>
    <w:rsid w:val="002D3083"/>
    <w:rsid w:val="002D3432"/>
    <w:rsid w:val="002D350F"/>
    <w:rsid w:val="002D3551"/>
    <w:rsid w:val="002D3C81"/>
    <w:rsid w:val="002D650D"/>
    <w:rsid w:val="002D672E"/>
    <w:rsid w:val="002D6DBF"/>
    <w:rsid w:val="002D739D"/>
    <w:rsid w:val="002D7477"/>
    <w:rsid w:val="002D7CF1"/>
    <w:rsid w:val="002E0811"/>
    <w:rsid w:val="002E0E91"/>
    <w:rsid w:val="002E3BC5"/>
    <w:rsid w:val="002E3C87"/>
    <w:rsid w:val="002E3CDF"/>
    <w:rsid w:val="002E3D0F"/>
    <w:rsid w:val="002E4094"/>
    <w:rsid w:val="002E5081"/>
    <w:rsid w:val="002E7ACC"/>
    <w:rsid w:val="002F14E6"/>
    <w:rsid w:val="002F2081"/>
    <w:rsid w:val="002F2AD5"/>
    <w:rsid w:val="002F2FEB"/>
    <w:rsid w:val="002F3243"/>
    <w:rsid w:val="002F3ECE"/>
    <w:rsid w:val="002F467A"/>
    <w:rsid w:val="002F46F8"/>
    <w:rsid w:val="002F492A"/>
    <w:rsid w:val="002F4A47"/>
    <w:rsid w:val="002F4C95"/>
    <w:rsid w:val="002F5DBD"/>
    <w:rsid w:val="002F607E"/>
    <w:rsid w:val="002F60EA"/>
    <w:rsid w:val="002F66A9"/>
    <w:rsid w:val="002F6983"/>
    <w:rsid w:val="002F6FAE"/>
    <w:rsid w:val="002F7121"/>
    <w:rsid w:val="002F7286"/>
    <w:rsid w:val="0030139A"/>
    <w:rsid w:val="00301B12"/>
    <w:rsid w:val="00302276"/>
    <w:rsid w:val="00302E3F"/>
    <w:rsid w:val="003035B1"/>
    <w:rsid w:val="0030643D"/>
    <w:rsid w:val="003069E7"/>
    <w:rsid w:val="003070AD"/>
    <w:rsid w:val="003079C4"/>
    <w:rsid w:val="003102D6"/>
    <w:rsid w:val="00310406"/>
    <w:rsid w:val="0031261F"/>
    <w:rsid w:val="00312B74"/>
    <w:rsid w:val="003133C8"/>
    <w:rsid w:val="00314D84"/>
    <w:rsid w:val="00315046"/>
    <w:rsid w:val="00315FFB"/>
    <w:rsid w:val="0031768E"/>
    <w:rsid w:val="00317DFE"/>
    <w:rsid w:val="00317F35"/>
    <w:rsid w:val="003215EF"/>
    <w:rsid w:val="00321A28"/>
    <w:rsid w:val="003236FE"/>
    <w:rsid w:val="00323E9A"/>
    <w:rsid w:val="00324124"/>
    <w:rsid w:val="003247B8"/>
    <w:rsid w:val="00324F29"/>
    <w:rsid w:val="00325FA5"/>
    <w:rsid w:val="00327956"/>
    <w:rsid w:val="00327BFE"/>
    <w:rsid w:val="003300AB"/>
    <w:rsid w:val="00331FF8"/>
    <w:rsid w:val="00332A29"/>
    <w:rsid w:val="00332BB2"/>
    <w:rsid w:val="00332CF7"/>
    <w:rsid w:val="00332D81"/>
    <w:rsid w:val="00332D8A"/>
    <w:rsid w:val="003331F8"/>
    <w:rsid w:val="003331FD"/>
    <w:rsid w:val="0033355D"/>
    <w:rsid w:val="00333ABD"/>
    <w:rsid w:val="003352EE"/>
    <w:rsid w:val="0033598B"/>
    <w:rsid w:val="00335C4B"/>
    <w:rsid w:val="00336E06"/>
    <w:rsid w:val="0033728C"/>
    <w:rsid w:val="00340F71"/>
    <w:rsid w:val="00341B96"/>
    <w:rsid w:val="00341DB5"/>
    <w:rsid w:val="00341E00"/>
    <w:rsid w:val="00341E9B"/>
    <w:rsid w:val="00344FFF"/>
    <w:rsid w:val="003509CC"/>
    <w:rsid w:val="003536B3"/>
    <w:rsid w:val="00353A34"/>
    <w:rsid w:val="003542F6"/>
    <w:rsid w:val="00355064"/>
    <w:rsid w:val="00355BCD"/>
    <w:rsid w:val="00356010"/>
    <w:rsid w:val="00356268"/>
    <w:rsid w:val="0035637B"/>
    <w:rsid w:val="00356441"/>
    <w:rsid w:val="003564BE"/>
    <w:rsid w:val="00357C71"/>
    <w:rsid w:val="0036035E"/>
    <w:rsid w:val="00360D5C"/>
    <w:rsid w:val="00361305"/>
    <w:rsid w:val="0036359E"/>
    <w:rsid w:val="003666C9"/>
    <w:rsid w:val="0036722D"/>
    <w:rsid w:val="003679A9"/>
    <w:rsid w:val="003708FF"/>
    <w:rsid w:val="00372932"/>
    <w:rsid w:val="00373C7F"/>
    <w:rsid w:val="003744C4"/>
    <w:rsid w:val="0037464D"/>
    <w:rsid w:val="00374D0F"/>
    <w:rsid w:val="00374EA1"/>
    <w:rsid w:val="00375412"/>
    <w:rsid w:val="00376BF1"/>
    <w:rsid w:val="00377F12"/>
    <w:rsid w:val="003801F4"/>
    <w:rsid w:val="003802E1"/>
    <w:rsid w:val="00381079"/>
    <w:rsid w:val="00381EB1"/>
    <w:rsid w:val="003837C6"/>
    <w:rsid w:val="0038480A"/>
    <w:rsid w:val="00384D8C"/>
    <w:rsid w:val="00386638"/>
    <w:rsid w:val="00387A6A"/>
    <w:rsid w:val="0039089C"/>
    <w:rsid w:val="0039188F"/>
    <w:rsid w:val="003927C3"/>
    <w:rsid w:val="00392F92"/>
    <w:rsid w:val="00395BBB"/>
    <w:rsid w:val="00395D2C"/>
    <w:rsid w:val="00397951"/>
    <w:rsid w:val="0039795B"/>
    <w:rsid w:val="00397F2A"/>
    <w:rsid w:val="003A1060"/>
    <w:rsid w:val="003A1B97"/>
    <w:rsid w:val="003A1C35"/>
    <w:rsid w:val="003A3B05"/>
    <w:rsid w:val="003A442D"/>
    <w:rsid w:val="003A4D5C"/>
    <w:rsid w:val="003A4E4B"/>
    <w:rsid w:val="003A783A"/>
    <w:rsid w:val="003B361B"/>
    <w:rsid w:val="003B38B0"/>
    <w:rsid w:val="003B3D9B"/>
    <w:rsid w:val="003B5468"/>
    <w:rsid w:val="003B66B1"/>
    <w:rsid w:val="003B67B5"/>
    <w:rsid w:val="003B7272"/>
    <w:rsid w:val="003B7720"/>
    <w:rsid w:val="003B79BB"/>
    <w:rsid w:val="003C16D4"/>
    <w:rsid w:val="003C21A1"/>
    <w:rsid w:val="003C2596"/>
    <w:rsid w:val="003C4AE3"/>
    <w:rsid w:val="003C598C"/>
    <w:rsid w:val="003C7778"/>
    <w:rsid w:val="003C77CD"/>
    <w:rsid w:val="003C795D"/>
    <w:rsid w:val="003C7BAC"/>
    <w:rsid w:val="003C7C29"/>
    <w:rsid w:val="003D09D8"/>
    <w:rsid w:val="003D2CCE"/>
    <w:rsid w:val="003D4687"/>
    <w:rsid w:val="003D4929"/>
    <w:rsid w:val="003D7D02"/>
    <w:rsid w:val="003E0204"/>
    <w:rsid w:val="003E0DE2"/>
    <w:rsid w:val="003E0E6D"/>
    <w:rsid w:val="003E0ED6"/>
    <w:rsid w:val="003E136C"/>
    <w:rsid w:val="003E279B"/>
    <w:rsid w:val="003E3584"/>
    <w:rsid w:val="003E3F57"/>
    <w:rsid w:val="003E402A"/>
    <w:rsid w:val="003E46AA"/>
    <w:rsid w:val="003E4F78"/>
    <w:rsid w:val="003E6270"/>
    <w:rsid w:val="003E6646"/>
    <w:rsid w:val="003E7038"/>
    <w:rsid w:val="003E7657"/>
    <w:rsid w:val="003F2892"/>
    <w:rsid w:val="003F3440"/>
    <w:rsid w:val="003F5E63"/>
    <w:rsid w:val="003F60F5"/>
    <w:rsid w:val="003F7A49"/>
    <w:rsid w:val="0040079D"/>
    <w:rsid w:val="00400824"/>
    <w:rsid w:val="00400A7D"/>
    <w:rsid w:val="0040318D"/>
    <w:rsid w:val="00403A3E"/>
    <w:rsid w:val="004047C1"/>
    <w:rsid w:val="0040522C"/>
    <w:rsid w:val="0040582B"/>
    <w:rsid w:val="00405CE2"/>
    <w:rsid w:val="00406D17"/>
    <w:rsid w:val="00410219"/>
    <w:rsid w:val="004104C5"/>
    <w:rsid w:val="00411D89"/>
    <w:rsid w:val="00412F6D"/>
    <w:rsid w:val="00415101"/>
    <w:rsid w:val="004152EA"/>
    <w:rsid w:val="00415D30"/>
    <w:rsid w:val="0041651A"/>
    <w:rsid w:val="00416A9E"/>
    <w:rsid w:val="00420082"/>
    <w:rsid w:val="00420791"/>
    <w:rsid w:val="00420FD4"/>
    <w:rsid w:val="00422BEB"/>
    <w:rsid w:val="00423445"/>
    <w:rsid w:val="004241CC"/>
    <w:rsid w:val="00425A8F"/>
    <w:rsid w:val="004263CE"/>
    <w:rsid w:val="004267C0"/>
    <w:rsid w:val="004277E6"/>
    <w:rsid w:val="004305B3"/>
    <w:rsid w:val="004305F3"/>
    <w:rsid w:val="00430F83"/>
    <w:rsid w:val="00431782"/>
    <w:rsid w:val="004325B5"/>
    <w:rsid w:val="00432D43"/>
    <w:rsid w:val="00433A5D"/>
    <w:rsid w:val="00433D3D"/>
    <w:rsid w:val="0043519B"/>
    <w:rsid w:val="00435467"/>
    <w:rsid w:val="00435E3C"/>
    <w:rsid w:val="004378C2"/>
    <w:rsid w:val="00441A62"/>
    <w:rsid w:val="00442013"/>
    <w:rsid w:val="00442035"/>
    <w:rsid w:val="004424EF"/>
    <w:rsid w:val="00443C9E"/>
    <w:rsid w:val="00444000"/>
    <w:rsid w:val="00444260"/>
    <w:rsid w:val="00444541"/>
    <w:rsid w:val="00445590"/>
    <w:rsid w:val="004456E0"/>
    <w:rsid w:val="0044590A"/>
    <w:rsid w:val="00445A63"/>
    <w:rsid w:val="00445CA0"/>
    <w:rsid w:val="004506BE"/>
    <w:rsid w:val="004522EF"/>
    <w:rsid w:val="00452712"/>
    <w:rsid w:val="00452949"/>
    <w:rsid w:val="004531C9"/>
    <w:rsid w:val="00453960"/>
    <w:rsid w:val="00454DDB"/>
    <w:rsid w:val="0045519A"/>
    <w:rsid w:val="00460570"/>
    <w:rsid w:val="00461F4D"/>
    <w:rsid w:val="00461FFF"/>
    <w:rsid w:val="00464D86"/>
    <w:rsid w:val="00465B2C"/>
    <w:rsid w:val="00467548"/>
    <w:rsid w:val="004675DD"/>
    <w:rsid w:val="004703A1"/>
    <w:rsid w:val="00470F1A"/>
    <w:rsid w:val="004722BC"/>
    <w:rsid w:val="00472CC1"/>
    <w:rsid w:val="00473404"/>
    <w:rsid w:val="00473E9C"/>
    <w:rsid w:val="00474155"/>
    <w:rsid w:val="00474B0D"/>
    <w:rsid w:val="00474D1D"/>
    <w:rsid w:val="00476082"/>
    <w:rsid w:val="00480985"/>
    <w:rsid w:val="00484095"/>
    <w:rsid w:val="00486B4F"/>
    <w:rsid w:val="00487C4D"/>
    <w:rsid w:val="00487C5B"/>
    <w:rsid w:val="004909F1"/>
    <w:rsid w:val="004919B0"/>
    <w:rsid w:val="0049348C"/>
    <w:rsid w:val="0049577D"/>
    <w:rsid w:val="00496ACB"/>
    <w:rsid w:val="00497CBC"/>
    <w:rsid w:val="004A010A"/>
    <w:rsid w:val="004A06D7"/>
    <w:rsid w:val="004A1B7E"/>
    <w:rsid w:val="004A2276"/>
    <w:rsid w:val="004A2ECA"/>
    <w:rsid w:val="004A378E"/>
    <w:rsid w:val="004A43FA"/>
    <w:rsid w:val="004A5027"/>
    <w:rsid w:val="004A61A8"/>
    <w:rsid w:val="004A6813"/>
    <w:rsid w:val="004B2615"/>
    <w:rsid w:val="004B34B7"/>
    <w:rsid w:val="004B63B3"/>
    <w:rsid w:val="004B6BB6"/>
    <w:rsid w:val="004B7DDE"/>
    <w:rsid w:val="004B7FCF"/>
    <w:rsid w:val="004C0568"/>
    <w:rsid w:val="004C3F2D"/>
    <w:rsid w:val="004C4717"/>
    <w:rsid w:val="004C5B39"/>
    <w:rsid w:val="004C5BE7"/>
    <w:rsid w:val="004C5DDF"/>
    <w:rsid w:val="004C6249"/>
    <w:rsid w:val="004C7C40"/>
    <w:rsid w:val="004D0E56"/>
    <w:rsid w:val="004D1BE1"/>
    <w:rsid w:val="004D2B8C"/>
    <w:rsid w:val="004D3A49"/>
    <w:rsid w:val="004D4650"/>
    <w:rsid w:val="004D492A"/>
    <w:rsid w:val="004D4E04"/>
    <w:rsid w:val="004E094D"/>
    <w:rsid w:val="004E163D"/>
    <w:rsid w:val="004E1860"/>
    <w:rsid w:val="004E1C2C"/>
    <w:rsid w:val="004E4459"/>
    <w:rsid w:val="004E471C"/>
    <w:rsid w:val="004E5383"/>
    <w:rsid w:val="004E61C4"/>
    <w:rsid w:val="004E694F"/>
    <w:rsid w:val="004F1DDC"/>
    <w:rsid w:val="004F21EC"/>
    <w:rsid w:val="004F3627"/>
    <w:rsid w:val="00501141"/>
    <w:rsid w:val="00501B1B"/>
    <w:rsid w:val="005042E7"/>
    <w:rsid w:val="0050456A"/>
    <w:rsid w:val="005046AF"/>
    <w:rsid w:val="00504EF1"/>
    <w:rsid w:val="005067A9"/>
    <w:rsid w:val="00507E3F"/>
    <w:rsid w:val="005106C6"/>
    <w:rsid w:val="00510911"/>
    <w:rsid w:val="00511E6F"/>
    <w:rsid w:val="00512D93"/>
    <w:rsid w:val="0051319A"/>
    <w:rsid w:val="00513BC2"/>
    <w:rsid w:val="00513C27"/>
    <w:rsid w:val="005141E2"/>
    <w:rsid w:val="005146DE"/>
    <w:rsid w:val="005207F8"/>
    <w:rsid w:val="00520FF5"/>
    <w:rsid w:val="005225D1"/>
    <w:rsid w:val="00524009"/>
    <w:rsid w:val="00524BDD"/>
    <w:rsid w:val="00526211"/>
    <w:rsid w:val="0052649B"/>
    <w:rsid w:val="00526C9D"/>
    <w:rsid w:val="0053025D"/>
    <w:rsid w:val="0053064A"/>
    <w:rsid w:val="00530D21"/>
    <w:rsid w:val="00531A7A"/>
    <w:rsid w:val="00531FAD"/>
    <w:rsid w:val="00532079"/>
    <w:rsid w:val="00532C6B"/>
    <w:rsid w:val="00532FA0"/>
    <w:rsid w:val="005336B4"/>
    <w:rsid w:val="00534AAD"/>
    <w:rsid w:val="00535F64"/>
    <w:rsid w:val="00537580"/>
    <w:rsid w:val="00537DE5"/>
    <w:rsid w:val="005405E1"/>
    <w:rsid w:val="00541A2C"/>
    <w:rsid w:val="00542EA6"/>
    <w:rsid w:val="00543133"/>
    <w:rsid w:val="005432D8"/>
    <w:rsid w:val="005439FE"/>
    <w:rsid w:val="00543A31"/>
    <w:rsid w:val="0054553C"/>
    <w:rsid w:val="005456A2"/>
    <w:rsid w:val="00545E28"/>
    <w:rsid w:val="00546070"/>
    <w:rsid w:val="0054747E"/>
    <w:rsid w:val="0054750F"/>
    <w:rsid w:val="00551196"/>
    <w:rsid w:val="00552881"/>
    <w:rsid w:val="00553637"/>
    <w:rsid w:val="00553B29"/>
    <w:rsid w:val="00553C63"/>
    <w:rsid w:val="00553EEE"/>
    <w:rsid w:val="00554285"/>
    <w:rsid w:val="005542A2"/>
    <w:rsid w:val="0055454D"/>
    <w:rsid w:val="00554CCE"/>
    <w:rsid w:val="00555399"/>
    <w:rsid w:val="005556E2"/>
    <w:rsid w:val="005557FD"/>
    <w:rsid w:val="0055618C"/>
    <w:rsid w:val="005572C8"/>
    <w:rsid w:val="005615F3"/>
    <w:rsid w:val="00561CEC"/>
    <w:rsid w:val="00565D46"/>
    <w:rsid w:val="00567F2A"/>
    <w:rsid w:val="00571EE6"/>
    <w:rsid w:val="00573D11"/>
    <w:rsid w:val="00577739"/>
    <w:rsid w:val="00577746"/>
    <w:rsid w:val="00577A35"/>
    <w:rsid w:val="00583491"/>
    <w:rsid w:val="00583744"/>
    <w:rsid w:val="00583ABB"/>
    <w:rsid w:val="005844D6"/>
    <w:rsid w:val="00586DD0"/>
    <w:rsid w:val="005870A9"/>
    <w:rsid w:val="00590ACA"/>
    <w:rsid w:val="00591EDD"/>
    <w:rsid w:val="005925D9"/>
    <w:rsid w:val="00592973"/>
    <w:rsid w:val="005939E5"/>
    <w:rsid w:val="00595705"/>
    <w:rsid w:val="005A0B5F"/>
    <w:rsid w:val="005A2EC3"/>
    <w:rsid w:val="005A3031"/>
    <w:rsid w:val="005A38CE"/>
    <w:rsid w:val="005A533B"/>
    <w:rsid w:val="005A61FF"/>
    <w:rsid w:val="005B1627"/>
    <w:rsid w:val="005B1700"/>
    <w:rsid w:val="005B2234"/>
    <w:rsid w:val="005B2B4D"/>
    <w:rsid w:val="005B2FD0"/>
    <w:rsid w:val="005B3113"/>
    <w:rsid w:val="005B391E"/>
    <w:rsid w:val="005B44C7"/>
    <w:rsid w:val="005B48FF"/>
    <w:rsid w:val="005B6340"/>
    <w:rsid w:val="005C070C"/>
    <w:rsid w:val="005C0E83"/>
    <w:rsid w:val="005C3C41"/>
    <w:rsid w:val="005C4013"/>
    <w:rsid w:val="005D032F"/>
    <w:rsid w:val="005D0A29"/>
    <w:rsid w:val="005D1356"/>
    <w:rsid w:val="005D23BE"/>
    <w:rsid w:val="005D488B"/>
    <w:rsid w:val="005D58A9"/>
    <w:rsid w:val="005D6647"/>
    <w:rsid w:val="005D6E90"/>
    <w:rsid w:val="005E08EF"/>
    <w:rsid w:val="005E10DE"/>
    <w:rsid w:val="005E1130"/>
    <w:rsid w:val="005E3118"/>
    <w:rsid w:val="005E4382"/>
    <w:rsid w:val="005E53ED"/>
    <w:rsid w:val="005E5B6E"/>
    <w:rsid w:val="005E5BF6"/>
    <w:rsid w:val="005E5C58"/>
    <w:rsid w:val="005E64CB"/>
    <w:rsid w:val="005E6DB0"/>
    <w:rsid w:val="005E7E7F"/>
    <w:rsid w:val="005F203F"/>
    <w:rsid w:val="005F2C91"/>
    <w:rsid w:val="005F33EF"/>
    <w:rsid w:val="005F4527"/>
    <w:rsid w:val="005F6DD4"/>
    <w:rsid w:val="006003FF"/>
    <w:rsid w:val="00600AC2"/>
    <w:rsid w:val="006035C2"/>
    <w:rsid w:val="00603E8B"/>
    <w:rsid w:val="0060720E"/>
    <w:rsid w:val="0060735B"/>
    <w:rsid w:val="00610160"/>
    <w:rsid w:val="00612C54"/>
    <w:rsid w:val="00613002"/>
    <w:rsid w:val="00614587"/>
    <w:rsid w:val="00614B38"/>
    <w:rsid w:val="00615035"/>
    <w:rsid w:val="0061508F"/>
    <w:rsid w:val="006153C0"/>
    <w:rsid w:val="0061567D"/>
    <w:rsid w:val="00615C48"/>
    <w:rsid w:val="006163AD"/>
    <w:rsid w:val="00616AC2"/>
    <w:rsid w:val="00616FB6"/>
    <w:rsid w:val="0062053D"/>
    <w:rsid w:val="006208C9"/>
    <w:rsid w:val="00621AED"/>
    <w:rsid w:val="00621EA5"/>
    <w:rsid w:val="0062213E"/>
    <w:rsid w:val="006223B3"/>
    <w:rsid w:val="00623656"/>
    <w:rsid w:val="00625C88"/>
    <w:rsid w:val="006268D2"/>
    <w:rsid w:val="006274FC"/>
    <w:rsid w:val="00630C9E"/>
    <w:rsid w:val="006320D2"/>
    <w:rsid w:val="006322B7"/>
    <w:rsid w:val="00632F1A"/>
    <w:rsid w:val="006345B6"/>
    <w:rsid w:val="006347EC"/>
    <w:rsid w:val="00635A21"/>
    <w:rsid w:val="00635ACA"/>
    <w:rsid w:val="00636E4B"/>
    <w:rsid w:val="0063712F"/>
    <w:rsid w:val="00637A67"/>
    <w:rsid w:val="00637D6D"/>
    <w:rsid w:val="00640C2B"/>
    <w:rsid w:val="00643651"/>
    <w:rsid w:val="00643B08"/>
    <w:rsid w:val="00643BF4"/>
    <w:rsid w:val="00643D5C"/>
    <w:rsid w:val="00644E80"/>
    <w:rsid w:val="006456E6"/>
    <w:rsid w:val="00645E0B"/>
    <w:rsid w:val="00645E9D"/>
    <w:rsid w:val="00646861"/>
    <w:rsid w:val="00646F84"/>
    <w:rsid w:val="00647924"/>
    <w:rsid w:val="006536AC"/>
    <w:rsid w:val="00653EFE"/>
    <w:rsid w:val="0065455B"/>
    <w:rsid w:val="006552D1"/>
    <w:rsid w:val="0065606B"/>
    <w:rsid w:val="0065698B"/>
    <w:rsid w:val="0066001D"/>
    <w:rsid w:val="00660C1A"/>
    <w:rsid w:val="00660D31"/>
    <w:rsid w:val="00660FA1"/>
    <w:rsid w:val="00661E27"/>
    <w:rsid w:val="00663547"/>
    <w:rsid w:val="006642D9"/>
    <w:rsid w:val="00664449"/>
    <w:rsid w:val="0066548E"/>
    <w:rsid w:val="006656ED"/>
    <w:rsid w:val="00665771"/>
    <w:rsid w:val="0066667B"/>
    <w:rsid w:val="0066670B"/>
    <w:rsid w:val="00666F13"/>
    <w:rsid w:val="0066765C"/>
    <w:rsid w:val="0067034F"/>
    <w:rsid w:val="006705A5"/>
    <w:rsid w:val="006717CC"/>
    <w:rsid w:val="00672267"/>
    <w:rsid w:val="0067246F"/>
    <w:rsid w:val="006727BD"/>
    <w:rsid w:val="006739D3"/>
    <w:rsid w:val="00673A2E"/>
    <w:rsid w:val="0067552C"/>
    <w:rsid w:val="006755E3"/>
    <w:rsid w:val="0068200A"/>
    <w:rsid w:val="006820DE"/>
    <w:rsid w:val="00682FBA"/>
    <w:rsid w:val="00682FCB"/>
    <w:rsid w:val="00683A57"/>
    <w:rsid w:val="00686D27"/>
    <w:rsid w:val="00687032"/>
    <w:rsid w:val="00687268"/>
    <w:rsid w:val="006878FD"/>
    <w:rsid w:val="00687D5D"/>
    <w:rsid w:val="006905AB"/>
    <w:rsid w:val="006905E7"/>
    <w:rsid w:val="00690A26"/>
    <w:rsid w:val="006924AF"/>
    <w:rsid w:val="00692CFC"/>
    <w:rsid w:val="00694E9F"/>
    <w:rsid w:val="006950FC"/>
    <w:rsid w:val="00695996"/>
    <w:rsid w:val="00696CB4"/>
    <w:rsid w:val="00696DEA"/>
    <w:rsid w:val="00696E5A"/>
    <w:rsid w:val="006A0AB6"/>
    <w:rsid w:val="006A21F1"/>
    <w:rsid w:val="006A381E"/>
    <w:rsid w:val="006A41EE"/>
    <w:rsid w:val="006A461B"/>
    <w:rsid w:val="006A4D17"/>
    <w:rsid w:val="006A4E9C"/>
    <w:rsid w:val="006A52BA"/>
    <w:rsid w:val="006A5512"/>
    <w:rsid w:val="006A5643"/>
    <w:rsid w:val="006A7435"/>
    <w:rsid w:val="006A78CA"/>
    <w:rsid w:val="006A7ECB"/>
    <w:rsid w:val="006B124B"/>
    <w:rsid w:val="006B3890"/>
    <w:rsid w:val="006B42BB"/>
    <w:rsid w:val="006B46C6"/>
    <w:rsid w:val="006B534C"/>
    <w:rsid w:val="006B6241"/>
    <w:rsid w:val="006C02DC"/>
    <w:rsid w:val="006C2D82"/>
    <w:rsid w:val="006C3560"/>
    <w:rsid w:val="006C368A"/>
    <w:rsid w:val="006C4741"/>
    <w:rsid w:val="006C49CB"/>
    <w:rsid w:val="006C4CCA"/>
    <w:rsid w:val="006C51A9"/>
    <w:rsid w:val="006C5422"/>
    <w:rsid w:val="006C546F"/>
    <w:rsid w:val="006C5495"/>
    <w:rsid w:val="006C59E7"/>
    <w:rsid w:val="006D0C68"/>
    <w:rsid w:val="006D2254"/>
    <w:rsid w:val="006D2B7F"/>
    <w:rsid w:val="006D2E45"/>
    <w:rsid w:val="006D3203"/>
    <w:rsid w:val="006D5677"/>
    <w:rsid w:val="006D5A45"/>
    <w:rsid w:val="006D6BE5"/>
    <w:rsid w:val="006D7228"/>
    <w:rsid w:val="006D74E5"/>
    <w:rsid w:val="006D77CE"/>
    <w:rsid w:val="006E058E"/>
    <w:rsid w:val="006E2F5C"/>
    <w:rsid w:val="006E3B3D"/>
    <w:rsid w:val="006E409A"/>
    <w:rsid w:val="006E4216"/>
    <w:rsid w:val="006E753B"/>
    <w:rsid w:val="006E7909"/>
    <w:rsid w:val="006E7CE2"/>
    <w:rsid w:val="006E7F94"/>
    <w:rsid w:val="006F066E"/>
    <w:rsid w:val="006F2F5E"/>
    <w:rsid w:val="006F36C0"/>
    <w:rsid w:val="006F3971"/>
    <w:rsid w:val="006F462C"/>
    <w:rsid w:val="006F6636"/>
    <w:rsid w:val="006F68D6"/>
    <w:rsid w:val="007000F9"/>
    <w:rsid w:val="0070048B"/>
    <w:rsid w:val="0070089B"/>
    <w:rsid w:val="00701BF7"/>
    <w:rsid w:val="00701CAE"/>
    <w:rsid w:val="007026A4"/>
    <w:rsid w:val="00704022"/>
    <w:rsid w:val="00704A9C"/>
    <w:rsid w:val="00705140"/>
    <w:rsid w:val="0070690D"/>
    <w:rsid w:val="00706A39"/>
    <w:rsid w:val="00710166"/>
    <w:rsid w:val="00710434"/>
    <w:rsid w:val="00711075"/>
    <w:rsid w:val="007117FE"/>
    <w:rsid w:val="0071585D"/>
    <w:rsid w:val="00716120"/>
    <w:rsid w:val="00717437"/>
    <w:rsid w:val="007208D7"/>
    <w:rsid w:val="00722349"/>
    <w:rsid w:val="0072285F"/>
    <w:rsid w:val="0072308F"/>
    <w:rsid w:val="00723423"/>
    <w:rsid w:val="0072496C"/>
    <w:rsid w:val="007274BA"/>
    <w:rsid w:val="007274E5"/>
    <w:rsid w:val="00727FAA"/>
    <w:rsid w:val="00727FC8"/>
    <w:rsid w:val="00730DA7"/>
    <w:rsid w:val="0073298A"/>
    <w:rsid w:val="007339D5"/>
    <w:rsid w:val="0073515C"/>
    <w:rsid w:val="00735728"/>
    <w:rsid w:val="00735B2B"/>
    <w:rsid w:val="00736512"/>
    <w:rsid w:val="007367D4"/>
    <w:rsid w:val="00736AE0"/>
    <w:rsid w:val="00736C58"/>
    <w:rsid w:val="007402B0"/>
    <w:rsid w:val="00741D5B"/>
    <w:rsid w:val="00742EFC"/>
    <w:rsid w:val="0074374E"/>
    <w:rsid w:val="0074387C"/>
    <w:rsid w:val="007442AA"/>
    <w:rsid w:val="00744D0B"/>
    <w:rsid w:val="00744E61"/>
    <w:rsid w:val="007451A9"/>
    <w:rsid w:val="00745F1B"/>
    <w:rsid w:val="00746AD4"/>
    <w:rsid w:val="00747232"/>
    <w:rsid w:val="007474E5"/>
    <w:rsid w:val="0075143E"/>
    <w:rsid w:val="007517B0"/>
    <w:rsid w:val="00752323"/>
    <w:rsid w:val="00752337"/>
    <w:rsid w:val="00752541"/>
    <w:rsid w:val="00753EDA"/>
    <w:rsid w:val="007540D5"/>
    <w:rsid w:val="007546FF"/>
    <w:rsid w:val="00755386"/>
    <w:rsid w:val="00755DB9"/>
    <w:rsid w:val="00757775"/>
    <w:rsid w:val="0076176D"/>
    <w:rsid w:val="00765B37"/>
    <w:rsid w:val="00765F2F"/>
    <w:rsid w:val="00766B79"/>
    <w:rsid w:val="00766C55"/>
    <w:rsid w:val="00766FD8"/>
    <w:rsid w:val="0076791D"/>
    <w:rsid w:val="00773843"/>
    <w:rsid w:val="00774B54"/>
    <w:rsid w:val="0077518A"/>
    <w:rsid w:val="007771CA"/>
    <w:rsid w:val="00777BBC"/>
    <w:rsid w:val="00777BF9"/>
    <w:rsid w:val="00777E80"/>
    <w:rsid w:val="0078013B"/>
    <w:rsid w:val="0078107E"/>
    <w:rsid w:val="00781D3C"/>
    <w:rsid w:val="00783731"/>
    <w:rsid w:val="00783F72"/>
    <w:rsid w:val="007846AF"/>
    <w:rsid w:val="007860C0"/>
    <w:rsid w:val="007866B3"/>
    <w:rsid w:val="0078772C"/>
    <w:rsid w:val="00787DFA"/>
    <w:rsid w:val="0079082B"/>
    <w:rsid w:val="00792E0F"/>
    <w:rsid w:val="00794840"/>
    <w:rsid w:val="00796777"/>
    <w:rsid w:val="00797FA8"/>
    <w:rsid w:val="007A0ADE"/>
    <w:rsid w:val="007A1245"/>
    <w:rsid w:val="007A1869"/>
    <w:rsid w:val="007A24B5"/>
    <w:rsid w:val="007A33F4"/>
    <w:rsid w:val="007A3B40"/>
    <w:rsid w:val="007A401B"/>
    <w:rsid w:val="007A40C7"/>
    <w:rsid w:val="007A49BE"/>
    <w:rsid w:val="007A4BD5"/>
    <w:rsid w:val="007A4E05"/>
    <w:rsid w:val="007A61B5"/>
    <w:rsid w:val="007B0113"/>
    <w:rsid w:val="007B02A3"/>
    <w:rsid w:val="007B0BAC"/>
    <w:rsid w:val="007B0D10"/>
    <w:rsid w:val="007B6624"/>
    <w:rsid w:val="007B73E3"/>
    <w:rsid w:val="007C456B"/>
    <w:rsid w:val="007C4A6B"/>
    <w:rsid w:val="007C4ED5"/>
    <w:rsid w:val="007C5B5F"/>
    <w:rsid w:val="007C5CE8"/>
    <w:rsid w:val="007C6B80"/>
    <w:rsid w:val="007C6C68"/>
    <w:rsid w:val="007C7E02"/>
    <w:rsid w:val="007D2932"/>
    <w:rsid w:val="007D332C"/>
    <w:rsid w:val="007D3366"/>
    <w:rsid w:val="007D3762"/>
    <w:rsid w:val="007D37D1"/>
    <w:rsid w:val="007D6A3E"/>
    <w:rsid w:val="007D6ABF"/>
    <w:rsid w:val="007D7B8F"/>
    <w:rsid w:val="007E0032"/>
    <w:rsid w:val="007E0AB8"/>
    <w:rsid w:val="007E11C2"/>
    <w:rsid w:val="007E1707"/>
    <w:rsid w:val="007E394C"/>
    <w:rsid w:val="007E3977"/>
    <w:rsid w:val="007E56A1"/>
    <w:rsid w:val="007E635F"/>
    <w:rsid w:val="007E678E"/>
    <w:rsid w:val="007E76C4"/>
    <w:rsid w:val="007F009F"/>
    <w:rsid w:val="007F1975"/>
    <w:rsid w:val="007F1E2B"/>
    <w:rsid w:val="007F29D2"/>
    <w:rsid w:val="007F33CB"/>
    <w:rsid w:val="007F4A0C"/>
    <w:rsid w:val="007F6574"/>
    <w:rsid w:val="008013C3"/>
    <w:rsid w:val="00801420"/>
    <w:rsid w:val="00801EF1"/>
    <w:rsid w:val="00802BCB"/>
    <w:rsid w:val="00803DF5"/>
    <w:rsid w:val="008048FC"/>
    <w:rsid w:val="00807306"/>
    <w:rsid w:val="0081434C"/>
    <w:rsid w:val="00814430"/>
    <w:rsid w:val="00817A9D"/>
    <w:rsid w:val="00817CF8"/>
    <w:rsid w:val="00817EBB"/>
    <w:rsid w:val="008201F2"/>
    <w:rsid w:val="008202B7"/>
    <w:rsid w:val="008214E5"/>
    <w:rsid w:val="0082410A"/>
    <w:rsid w:val="00824C00"/>
    <w:rsid w:val="00825095"/>
    <w:rsid w:val="0082535C"/>
    <w:rsid w:val="008258FB"/>
    <w:rsid w:val="00826BD0"/>
    <w:rsid w:val="0082729E"/>
    <w:rsid w:val="00831566"/>
    <w:rsid w:val="00834586"/>
    <w:rsid w:val="00834606"/>
    <w:rsid w:val="00835E5C"/>
    <w:rsid w:val="008378FF"/>
    <w:rsid w:val="00837A5A"/>
    <w:rsid w:val="00841AD9"/>
    <w:rsid w:val="0084291B"/>
    <w:rsid w:val="00842C11"/>
    <w:rsid w:val="0084337F"/>
    <w:rsid w:val="0084400D"/>
    <w:rsid w:val="008441D4"/>
    <w:rsid w:val="008442BE"/>
    <w:rsid w:val="00844AD1"/>
    <w:rsid w:val="00845A96"/>
    <w:rsid w:val="0084679B"/>
    <w:rsid w:val="008477EF"/>
    <w:rsid w:val="00847E60"/>
    <w:rsid w:val="00852E14"/>
    <w:rsid w:val="00853DB3"/>
    <w:rsid w:val="00853FF0"/>
    <w:rsid w:val="008543F6"/>
    <w:rsid w:val="00854F31"/>
    <w:rsid w:val="00856221"/>
    <w:rsid w:val="0085704D"/>
    <w:rsid w:val="00857E51"/>
    <w:rsid w:val="008614CF"/>
    <w:rsid w:val="00861949"/>
    <w:rsid w:val="00861F75"/>
    <w:rsid w:val="008627FC"/>
    <w:rsid w:val="00862D7F"/>
    <w:rsid w:val="00863C61"/>
    <w:rsid w:val="00866FDA"/>
    <w:rsid w:val="00871C11"/>
    <w:rsid w:val="00872948"/>
    <w:rsid w:val="008732E7"/>
    <w:rsid w:val="008758D4"/>
    <w:rsid w:val="00875C9E"/>
    <w:rsid w:val="00875ED6"/>
    <w:rsid w:val="00875F7D"/>
    <w:rsid w:val="00876B56"/>
    <w:rsid w:val="00876F3F"/>
    <w:rsid w:val="0088062A"/>
    <w:rsid w:val="00880F07"/>
    <w:rsid w:val="008813BE"/>
    <w:rsid w:val="008819CB"/>
    <w:rsid w:val="00882BA2"/>
    <w:rsid w:val="00882E86"/>
    <w:rsid w:val="00883C60"/>
    <w:rsid w:val="00890604"/>
    <w:rsid w:val="008907A5"/>
    <w:rsid w:val="00890ECA"/>
    <w:rsid w:val="00891E37"/>
    <w:rsid w:val="008934FC"/>
    <w:rsid w:val="008937FD"/>
    <w:rsid w:val="00893F2A"/>
    <w:rsid w:val="008940BD"/>
    <w:rsid w:val="00894412"/>
    <w:rsid w:val="008949D2"/>
    <w:rsid w:val="00896125"/>
    <w:rsid w:val="008A1DB3"/>
    <w:rsid w:val="008A1EFD"/>
    <w:rsid w:val="008A2442"/>
    <w:rsid w:val="008A25F3"/>
    <w:rsid w:val="008A2EF8"/>
    <w:rsid w:val="008A3AEE"/>
    <w:rsid w:val="008A46DC"/>
    <w:rsid w:val="008A4E3D"/>
    <w:rsid w:val="008A4F50"/>
    <w:rsid w:val="008B0110"/>
    <w:rsid w:val="008B0ED2"/>
    <w:rsid w:val="008B11A5"/>
    <w:rsid w:val="008B3A7E"/>
    <w:rsid w:val="008B3F74"/>
    <w:rsid w:val="008B4A8A"/>
    <w:rsid w:val="008B6911"/>
    <w:rsid w:val="008B6D6B"/>
    <w:rsid w:val="008B74E5"/>
    <w:rsid w:val="008C013D"/>
    <w:rsid w:val="008C0EA7"/>
    <w:rsid w:val="008C1344"/>
    <w:rsid w:val="008C2161"/>
    <w:rsid w:val="008C3326"/>
    <w:rsid w:val="008C3DC3"/>
    <w:rsid w:val="008C553D"/>
    <w:rsid w:val="008C5B93"/>
    <w:rsid w:val="008C6580"/>
    <w:rsid w:val="008C744F"/>
    <w:rsid w:val="008C77FE"/>
    <w:rsid w:val="008D0BAA"/>
    <w:rsid w:val="008D0BD5"/>
    <w:rsid w:val="008D15FF"/>
    <w:rsid w:val="008D1733"/>
    <w:rsid w:val="008D307B"/>
    <w:rsid w:val="008D4AFD"/>
    <w:rsid w:val="008D6AFB"/>
    <w:rsid w:val="008D7B28"/>
    <w:rsid w:val="008E056F"/>
    <w:rsid w:val="008E1DC8"/>
    <w:rsid w:val="008E230A"/>
    <w:rsid w:val="008E243E"/>
    <w:rsid w:val="008E27C7"/>
    <w:rsid w:val="008E2DF7"/>
    <w:rsid w:val="008E46C9"/>
    <w:rsid w:val="008E69C0"/>
    <w:rsid w:val="008E7593"/>
    <w:rsid w:val="008E7854"/>
    <w:rsid w:val="008F2A34"/>
    <w:rsid w:val="008F2C2E"/>
    <w:rsid w:val="008F2FD1"/>
    <w:rsid w:val="008F34F8"/>
    <w:rsid w:val="008F43E0"/>
    <w:rsid w:val="008F4745"/>
    <w:rsid w:val="008F7EFE"/>
    <w:rsid w:val="00900FA4"/>
    <w:rsid w:val="0090190A"/>
    <w:rsid w:val="00902CBB"/>
    <w:rsid w:val="0090537B"/>
    <w:rsid w:val="00905B80"/>
    <w:rsid w:val="00906183"/>
    <w:rsid w:val="0090672C"/>
    <w:rsid w:val="00907734"/>
    <w:rsid w:val="0090776F"/>
    <w:rsid w:val="00911011"/>
    <w:rsid w:val="0091188A"/>
    <w:rsid w:val="00911BF7"/>
    <w:rsid w:val="009125F1"/>
    <w:rsid w:val="009129E1"/>
    <w:rsid w:val="00912E15"/>
    <w:rsid w:val="00913172"/>
    <w:rsid w:val="00913781"/>
    <w:rsid w:val="00917535"/>
    <w:rsid w:val="0091757B"/>
    <w:rsid w:val="009177DD"/>
    <w:rsid w:val="00920983"/>
    <w:rsid w:val="009225F9"/>
    <w:rsid w:val="00922CFC"/>
    <w:rsid w:val="009234AD"/>
    <w:rsid w:val="00925620"/>
    <w:rsid w:val="00925753"/>
    <w:rsid w:val="009258A0"/>
    <w:rsid w:val="0092591A"/>
    <w:rsid w:val="00926227"/>
    <w:rsid w:val="00926632"/>
    <w:rsid w:val="00926B1E"/>
    <w:rsid w:val="00927273"/>
    <w:rsid w:val="0092785D"/>
    <w:rsid w:val="0093167B"/>
    <w:rsid w:val="00932D30"/>
    <w:rsid w:val="009357AA"/>
    <w:rsid w:val="00936DDC"/>
    <w:rsid w:val="0093784D"/>
    <w:rsid w:val="00940EB3"/>
    <w:rsid w:val="00942A20"/>
    <w:rsid w:val="00945547"/>
    <w:rsid w:val="0094642F"/>
    <w:rsid w:val="00947055"/>
    <w:rsid w:val="0094708E"/>
    <w:rsid w:val="00947EB9"/>
    <w:rsid w:val="00947FAA"/>
    <w:rsid w:val="009504E8"/>
    <w:rsid w:val="00950B71"/>
    <w:rsid w:val="00951BC2"/>
    <w:rsid w:val="0095203A"/>
    <w:rsid w:val="00953F05"/>
    <w:rsid w:val="009546F5"/>
    <w:rsid w:val="00955703"/>
    <w:rsid w:val="009574B8"/>
    <w:rsid w:val="00960CEF"/>
    <w:rsid w:val="00961BFA"/>
    <w:rsid w:val="00961F8E"/>
    <w:rsid w:val="00961FCF"/>
    <w:rsid w:val="0096223A"/>
    <w:rsid w:val="009625B3"/>
    <w:rsid w:val="00962BE0"/>
    <w:rsid w:val="00962C34"/>
    <w:rsid w:val="00962F5A"/>
    <w:rsid w:val="009635E7"/>
    <w:rsid w:val="00963A71"/>
    <w:rsid w:val="0096592E"/>
    <w:rsid w:val="00967E15"/>
    <w:rsid w:val="00967F47"/>
    <w:rsid w:val="00970402"/>
    <w:rsid w:val="0097097A"/>
    <w:rsid w:val="00972AFD"/>
    <w:rsid w:val="00972E72"/>
    <w:rsid w:val="0097316A"/>
    <w:rsid w:val="0097350B"/>
    <w:rsid w:val="00974305"/>
    <w:rsid w:val="00974AF0"/>
    <w:rsid w:val="00976337"/>
    <w:rsid w:val="009767E6"/>
    <w:rsid w:val="0097689A"/>
    <w:rsid w:val="00977874"/>
    <w:rsid w:val="00981515"/>
    <w:rsid w:val="00981E44"/>
    <w:rsid w:val="00982A45"/>
    <w:rsid w:val="00982FA9"/>
    <w:rsid w:val="00984EA9"/>
    <w:rsid w:val="00985217"/>
    <w:rsid w:val="009852E3"/>
    <w:rsid w:val="00985A8B"/>
    <w:rsid w:val="00985DD2"/>
    <w:rsid w:val="00986654"/>
    <w:rsid w:val="00990A47"/>
    <w:rsid w:val="00990FC4"/>
    <w:rsid w:val="00991212"/>
    <w:rsid w:val="0099230F"/>
    <w:rsid w:val="00992BBE"/>
    <w:rsid w:val="00992C48"/>
    <w:rsid w:val="009950AA"/>
    <w:rsid w:val="009956D2"/>
    <w:rsid w:val="0099632D"/>
    <w:rsid w:val="00996882"/>
    <w:rsid w:val="00996A40"/>
    <w:rsid w:val="00996FD4"/>
    <w:rsid w:val="009A3138"/>
    <w:rsid w:val="009A4F22"/>
    <w:rsid w:val="009A5FA2"/>
    <w:rsid w:val="009A7275"/>
    <w:rsid w:val="009B007A"/>
    <w:rsid w:val="009B02D6"/>
    <w:rsid w:val="009B0982"/>
    <w:rsid w:val="009B2A2F"/>
    <w:rsid w:val="009B2AF0"/>
    <w:rsid w:val="009B2E05"/>
    <w:rsid w:val="009B53AA"/>
    <w:rsid w:val="009B55FB"/>
    <w:rsid w:val="009B5B79"/>
    <w:rsid w:val="009B741D"/>
    <w:rsid w:val="009B79D2"/>
    <w:rsid w:val="009B7A92"/>
    <w:rsid w:val="009C3947"/>
    <w:rsid w:val="009C6427"/>
    <w:rsid w:val="009C6F7C"/>
    <w:rsid w:val="009C73C8"/>
    <w:rsid w:val="009C7D9A"/>
    <w:rsid w:val="009D097C"/>
    <w:rsid w:val="009D21F4"/>
    <w:rsid w:val="009D3007"/>
    <w:rsid w:val="009D3AA6"/>
    <w:rsid w:val="009D3E3F"/>
    <w:rsid w:val="009D440A"/>
    <w:rsid w:val="009D5115"/>
    <w:rsid w:val="009D59A4"/>
    <w:rsid w:val="009D5AC2"/>
    <w:rsid w:val="009D65B4"/>
    <w:rsid w:val="009D6D42"/>
    <w:rsid w:val="009D7269"/>
    <w:rsid w:val="009E06FC"/>
    <w:rsid w:val="009E1E60"/>
    <w:rsid w:val="009E1F2B"/>
    <w:rsid w:val="009E2574"/>
    <w:rsid w:val="009E2AB5"/>
    <w:rsid w:val="009E3670"/>
    <w:rsid w:val="009E49E8"/>
    <w:rsid w:val="009E69D9"/>
    <w:rsid w:val="009E6A21"/>
    <w:rsid w:val="009E703F"/>
    <w:rsid w:val="009E71F7"/>
    <w:rsid w:val="009E77FE"/>
    <w:rsid w:val="009F0775"/>
    <w:rsid w:val="009F618D"/>
    <w:rsid w:val="00A00560"/>
    <w:rsid w:val="00A00FA7"/>
    <w:rsid w:val="00A02339"/>
    <w:rsid w:val="00A02BD1"/>
    <w:rsid w:val="00A05D87"/>
    <w:rsid w:val="00A0678F"/>
    <w:rsid w:val="00A079C9"/>
    <w:rsid w:val="00A07F59"/>
    <w:rsid w:val="00A11BA6"/>
    <w:rsid w:val="00A1225D"/>
    <w:rsid w:val="00A126CB"/>
    <w:rsid w:val="00A12D16"/>
    <w:rsid w:val="00A14299"/>
    <w:rsid w:val="00A142E3"/>
    <w:rsid w:val="00A14DC2"/>
    <w:rsid w:val="00A16574"/>
    <w:rsid w:val="00A20661"/>
    <w:rsid w:val="00A21BED"/>
    <w:rsid w:val="00A22600"/>
    <w:rsid w:val="00A22645"/>
    <w:rsid w:val="00A22C16"/>
    <w:rsid w:val="00A2365F"/>
    <w:rsid w:val="00A23994"/>
    <w:rsid w:val="00A24C9D"/>
    <w:rsid w:val="00A25209"/>
    <w:rsid w:val="00A25235"/>
    <w:rsid w:val="00A268F0"/>
    <w:rsid w:val="00A27E70"/>
    <w:rsid w:val="00A30B5B"/>
    <w:rsid w:val="00A31182"/>
    <w:rsid w:val="00A338D1"/>
    <w:rsid w:val="00A33C45"/>
    <w:rsid w:val="00A33FE7"/>
    <w:rsid w:val="00A34579"/>
    <w:rsid w:val="00A363C1"/>
    <w:rsid w:val="00A3651D"/>
    <w:rsid w:val="00A36C2F"/>
    <w:rsid w:val="00A37E91"/>
    <w:rsid w:val="00A409AB"/>
    <w:rsid w:val="00A415F1"/>
    <w:rsid w:val="00A41647"/>
    <w:rsid w:val="00A42459"/>
    <w:rsid w:val="00A43D62"/>
    <w:rsid w:val="00A44279"/>
    <w:rsid w:val="00A45096"/>
    <w:rsid w:val="00A45582"/>
    <w:rsid w:val="00A4698B"/>
    <w:rsid w:val="00A46CFD"/>
    <w:rsid w:val="00A46DAC"/>
    <w:rsid w:val="00A471C0"/>
    <w:rsid w:val="00A4765A"/>
    <w:rsid w:val="00A51417"/>
    <w:rsid w:val="00A531BB"/>
    <w:rsid w:val="00A53C3E"/>
    <w:rsid w:val="00A53FEC"/>
    <w:rsid w:val="00A550E7"/>
    <w:rsid w:val="00A550FD"/>
    <w:rsid w:val="00A552ED"/>
    <w:rsid w:val="00A558F5"/>
    <w:rsid w:val="00A56113"/>
    <w:rsid w:val="00A56916"/>
    <w:rsid w:val="00A56E5B"/>
    <w:rsid w:val="00A57074"/>
    <w:rsid w:val="00A5746E"/>
    <w:rsid w:val="00A57D1C"/>
    <w:rsid w:val="00A57FE1"/>
    <w:rsid w:val="00A61075"/>
    <w:rsid w:val="00A615FF"/>
    <w:rsid w:val="00A638B3"/>
    <w:rsid w:val="00A640BD"/>
    <w:rsid w:val="00A65C20"/>
    <w:rsid w:val="00A661A0"/>
    <w:rsid w:val="00A6663A"/>
    <w:rsid w:val="00A67164"/>
    <w:rsid w:val="00A67433"/>
    <w:rsid w:val="00A706E0"/>
    <w:rsid w:val="00A70B8E"/>
    <w:rsid w:val="00A70EDB"/>
    <w:rsid w:val="00A71C96"/>
    <w:rsid w:val="00A73AEE"/>
    <w:rsid w:val="00A73B8E"/>
    <w:rsid w:val="00A7442A"/>
    <w:rsid w:val="00A75CDE"/>
    <w:rsid w:val="00A75E8F"/>
    <w:rsid w:val="00A771C3"/>
    <w:rsid w:val="00A8074C"/>
    <w:rsid w:val="00A80C25"/>
    <w:rsid w:val="00A81CB5"/>
    <w:rsid w:val="00A8368F"/>
    <w:rsid w:val="00A83B1C"/>
    <w:rsid w:val="00A850AE"/>
    <w:rsid w:val="00A855C6"/>
    <w:rsid w:val="00A85860"/>
    <w:rsid w:val="00A85C62"/>
    <w:rsid w:val="00A90849"/>
    <w:rsid w:val="00A90ACD"/>
    <w:rsid w:val="00A91160"/>
    <w:rsid w:val="00A91599"/>
    <w:rsid w:val="00A92550"/>
    <w:rsid w:val="00A927BA"/>
    <w:rsid w:val="00A93672"/>
    <w:rsid w:val="00A96D9A"/>
    <w:rsid w:val="00A97119"/>
    <w:rsid w:val="00A971BB"/>
    <w:rsid w:val="00AA01DE"/>
    <w:rsid w:val="00AA0266"/>
    <w:rsid w:val="00AA185E"/>
    <w:rsid w:val="00AA1E21"/>
    <w:rsid w:val="00AA2A7B"/>
    <w:rsid w:val="00AA3994"/>
    <w:rsid w:val="00AA4FCA"/>
    <w:rsid w:val="00AA6333"/>
    <w:rsid w:val="00AA76B4"/>
    <w:rsid w:val="00AB0163"/>
    <w:rsid w:val="00AB0580"/>
    <w:rsid w:val="00AB06EB"/>
    <w:rsid w:val="00AB0FEE"/>
    <w:rsid w:val="00AB2AC5"/>
    <w:rsid w:val="00AB5F7C"/>
    <w:rsid w:val="00AB69F9"/>
    <w:rsid w:val="00AB6E7E"/>
    <w:rsid w:val="00AB745C"/>
    <w:rsid w:val="00AB76CF"/>
    <w:rsid w:val="00AB7F20"/>
    <w:rsid w:val="00AC1394"/>
    <w:rsid w:val="00AC1B17"/>
    <w:rsid w:val="00AC1ECE"/>
    <w:rsid w:val="00AC359D"/>
    <w:rsid w:val="00AC4FAD"/>
    <w:rsid w:val="00AC58E6"/>
    <w:rsid w:val="00AC63DF"/>
    <w:rsid w:val="00AC668E"/>
    <w:rsid w:val="00AD03C4"/>
    <w:rsid w:val="00AD2AA7"/>
    <w:rsid w:val="00AD401F"/>
    <w:rsid w:val="00AD4DE5"/>
    <w:rsid w:val="00AD6332"/>
    <w:rsid w:val="00AD686B"/>
    <w:rsid w:val="00AE04ED"/>
    <w:rsid w:val="00AE14B4"/>
    <w:rsid w:val="00AE1FF6"/>
    <w:rsid w:val="00AE2426"/>
    <w:rsid w:val="00AE247D"/>
    <w:rsid w:val="00AE3550"/>
    <w:rsid w:val="00AE43BA"/>
    <w:rsid w:val="00AE46B1"/>
    <w:rsid w:val="00AE49AE"/>
    <w:rsid w:val="00AE5BFE"/>
    <w:rsid w:val="00AE6CD1"/>
    <w:rsid w:val="00AE73B5"/>
    <w:rsid w:val="00AF31DC"/>
    <w:rsid w:val="00AF43BB"/>
    <w:rsid w:val="00AF6218"/>
    <w:rsid w:val="00B00B4A"/>
    <w:rsid w:val="00B00B7D"/>
    <w:rsid w:val="00B01F7F"/>
    <w:rsid w:val="00B037EF"/>
    <w:rsid w:val="00B03AFE"/>
    <w:rsid w:val="00B06A15"/>
    <w:rsid w:val="00B11201"/>
    <w:rsid w:val="00B1124B"/>
    <w:rsid w:val="00B112A8"/>
    <w:rsid w:val="00B1211C"/>
    <w:rsid w:val="00B13FBA"/>
    <w:rsid w:val="00B15CF9"/>
    <w:rsid w:val="00B160B4"/>
    <w:rsid w:val="00B163AE"/>
    <w:rsid w:val="00B16A1C"/>
    <w:rsid w:val="00B16CA6"/>
    <w:rsid w:val="00B17D0C"/>
    <w:rsid w:val="00B216FA"/>
    <w:rsid w:val="00B21A6B"/>
    <w:rsid w:val="00B221A9"/>
    <w:rsid w:val="00B2223A"/>
    <w:rsid w:val="00B24659"/>
    <w:rsid w:val="00B256B3"/>
    <w:rsid w:val="00B2576F"/>
    <w:rsid w:val="00B26ED4"/>
    <w:rsid w:val="00B34E1A"/>
    <w:rsid w:val="00B35D82"/>
    <w:rsid w:val="00B35DA1"/>
    <w:rsid w:val="00B3693B"/>
    <w:rsid w:val="00B36E81"/>
    <w:rsid w:val="00B42B1A"/>
    <w:rsid w:val="00B4339C"/>
    <w:rsid w:val="00B434D8"/>
    <w:rsid w:val="00B45310"/>
    <w:rsid w:val="00B45C2D"/>
    <w:rsid w:val="00B50682"/>
    <w:rsid w:val="00B5201D"/>
    <w:rsid w:val="00B52987"/>
    <w:rsid w:val="00B53217"/>
    <w:rsid w:val="00B54B71"/>
    <w:rsid w:val="00B554B2"/>
    <w:rsid w:val="00B55EDD"/>
    <w:rsid w:val="00B569B1"/>
    <w:rsid w:val="00B57A1A"/>
    <w:rsid w:val="00B61BFC"/>
    <w:rsid w:val="00B63168"/>
    <w:rsid w:val="00B6471E"/>
    <w:rsid w:val="00B65C21"/>
    <w:rsid w:val="00B66007"/>
    <w:rsid w:val="00B6626B"/>
    <w:rsid w:val="00B66AE4"/>
    <w:rsid w:val="00B66E82"/>
    <w:rsid w:val="00B675EB"/>
    <w:rsid w:val="00B7093B"/>
    <w:rsid w:val="00B7163C"/>
    <w:rsid w:val="00B71C7E"/>
    <w:rsid w:val="00B721FE"/>
    <w:rsid w:val="00B7435A"/>
    <w:rsid w:val="00B7473B"/>
    <w:rsid w:val="00B81B0F"/>
    <w:rsid w:val="00B8324C"/>
    <w:rsid w:val="00B83A9E"/>
    <w:rsid w:val="00B84498"/>
    <w:rsid w:val="00B8470B"/>
    <w:rsid w:val="00B84E86"/>
    <w:rsid w:val="00B84F35"/>
    <w:rsid w:val="00B852A4"/>
    <w:rsid w:val="00B85BB3"/>
    <w:rsid w:val="00B86559"/>
    <w:rsid w:val="00B879BB"/>
    <w:rsid w:val="00B90B73"/>
    <w:rsid w:val="00B90F0F"/>
    <w:rsid w:val="00B91196"/>
    <w:rsid w:val="00B91D1F"/>
    <w:rsid w:val="00B91F7F"/>
    <w:rsid w:val="00B92829"/>
    <w:rsid w:val="00B929EB"/>
    <w:rsid w:val="00B93063"/>
    <w:rsid w:val="00B930B1"/>
    <w:rsid w:val="00B937BB"/>
    <w:rsid w:val="00B93F87"/>
    <w:rsid w:val="00B943D7"/>
    <w:rsid w:val="00B94A16"/>
    <w:rsid w:val="00B94D94"/>
    <w:rsid w:val="00B953E5"/>
    <w:rsid w:val="00B9584C"/>
    <w:rsid w:val="00B9655A"/>
    <w:rsid w:val="00B97046"/>
    <w:rsid w:val="00BA1BAF"/>
    <w:rsid w:val="00BA1D1B"/>
    <w:rsid w:val="00BA1D5F"/>
    <w:rsid w:val="00BA2018"/>
    <w:rsid w:val="00BA3ADA"/>
    <w:rsid w:val="00BA3B6B"/>
    <w:rsid w:val="00BA4348"/>
    <w:rsid w:val="00BA4800"/>
    <w:rsid w:val="00BA4CF0"/>
    <w:rsid w:val="00BA5E83"/>
    <w:rsid w:val="00BA79F2"/>
    <w:rsid w:val="00BB1E91"/>
    <w:rsid w:val="00BB2062"/>
    <w:rsid w:val="00BB25BA"/>
    <w:rsid w:val="00BB6E4F"/>
    <w:rsid w:val="00BC0A80"/>
    <w:rsid w:val="00BC244A"/>
    <w:rsid w:val="00BC2D7C"/>
    <w:rsid w:val="00BC3E4C"/>
    <w:rsid w:val="00BC4874"/>
    <w:rsid w:val="00BC6220"/>
    <w:rsid w:val="00BC688D"/>
    <w:rsid w:val="00BC7268"/>
    <w:rsid w:val="00BC7F82"/>
    <w:rsid w:val="00BD04DC"/>
    <w:rsid w:val="00BD208A"/>
    <w:rsid w:val="00BD43D9"/>
    <w:rsid w:val="00BD50FB"/>
    <w:rsid w:val="00BD5CF1"/>
    <w:rsid w:val="00BD6B67"/>
    <w:rsid w:val="00BD7408"/>
    <w:rsid w:val="00BD79F8"/>
    <w:rsid w:val="00BD7AAA"/>
    <w:rsid w:val="00BD7EA4"/>
    <w:rsid w:val="00BD7F8B"/>
    <w:rsid w:val="00BE0AFF"/>
    <w:rsid w:val="00BE0F6E"/>
    <w:rsid w:val="00BE1453"/>
    <w:rsid w:val="00BE1D5F"/>
    <w:rsid w:val="00BE2166"/>
    <w:rsid w:val="00BE26A5"/>
    <w:rsid w:val="00BE2CA9"/>
    <w:rsid w:val="00BE2D13"/>
    <w:rsid w:val="00BE3E40"/>
    <w:rsid w:val="00BE524D"/>
    <w:rsid w:val="00BE55EB"/>
    <w:rsid w:val="00BE5EE1"/>
    <w:rsid w:val="00BE7443"/>
    <w:rsid w:val="00BF0273"/>
    <w:rsid w:val="00BF0364"/>
    <w:rsid w:val="00BF066B"/>
    <w:rsid w:val="00BF0E0E"/>
    <w:rsid w:val="00BF238B"/>
    <w:rsid w:val="00BF2C73"/>
    <w:rsid w:val="00BF37EE"/>
    <w:rsid w:val="00BF3BFB"/>
    <w:rsid w:val="00BF4751"/>
    <w:rsid w:val="00BF497C"/>
    <w:rsid w:val="00BF508A"/>
    <w:rsid w:val="00BF5CE0"/>
    <w:rsid w:val="00BF6C68"/>
    <w:rsid w:val="00BF7991"/>
    <w:rsid w:val="00C0057F"/>
    <w:rsid w:val="00C00856"/>
    <w:rsid w:val="00C00FED"/>
    <w:rsid w:val="00C0394C"/>
    <w:rsid w:val="00C05688"/>
    <w:rsid w:val="00C0579A"/>
    <w:rsid w:val="00C06800"/>
    <w:rsid w:val="00C102E2"/>
    <w:rsid w:val="00C11270"/>
    <w:rsid w:val="00C117F4"/>
    <w:rsid w:val="00C11AA9"/>
    <w:rsid w:val="00C145E6"/>
    <w:rsid w:val="00C14BBB"/>
    <w:rsid w:val="00C15741"/>
    <w:rsid w:val="00C16112"/>
    <w:rsid w:val="00C16231"/>
    <w:rsid w:val="00C178DB"/>
    <w:rsid w:val="00C17B54"/>
    <w:rsid w:val="00C17EAB"/>
    <w:rsid w:val="00C200ED"/>
    <w:rsid w:val="00C207E7"/>
    <w:rsid w:val="00C22AF1"/>
    <w:rsid w:val="00C23960"/>
    <w:rsid w:val="00C23A25"/>
    <w:rsid w:val="00C23A3D"/>
    <w:rsid w:val="00C25446"/>
    <w:rsid w:val="00C25920"/>
    <w:rsid w:val="00C25BFD"/>
    <w:rsid w:val="00C25DEC"/>
    <w:rsid w:val="00C263B9"/>
    <w:rsid w:val="00C26BFF"/>
    <w:rsid w:val="00C26D29"/>
    <w:rsid w:val="00C2758D"/>
    <w:rsid w:val="00C307D1"/>
    <w:rsid w:val="00C30E2D"/>
    <w:rsid w:val="00C30E40"/>
    <w:rsid w:val="00C31213"/>
    <w:rsid w:val="00C319E3"/>
    <w:rsid w:val="00C3239E"/>
    <w:rsid w:val="00C3293D"/>
    <w:rsid w:val="00C329B6"/>
    <w:rsid w:val="00C33474"/>
    <w:rsid w:val="00C33EF2"/>
    <w:rsid w:val="00C34AE0"/>
    <w:rsid w:val="00C35565"/>
    <w:rsid w:val="00C37199"/>
    <w:rsid w:val="00C413D8"/>
    <w:rsid w:val="00C4225B"/>
    <w:rsid w:val="00C42894"/>
    <w:rsid w:val="00C42DEE"/>
    <w:rsid w:val="00C44373"/>
    <w:rsid w:val="00C443CB"/>
    <w:rsid w:val="00C448F2"/>
    <w:rsid w:val="00C44ED3"/>
    <w:rsid w:val="00C4576C"/>
    <w:rsid w:val="00C45925"/>
    <w:rsid w:val="00C45AD5"/>
    <w:rsid w:val="00C473DD"/>
    <w:rsid w:val="00C47615"/>
    <w:rsid w:val="00C5031F"/>
    <w:rsid w:val="00C504FB"/>
    <w:rsid w:val="00C51B2D"/>
    <w:rsid w:val="00C51F08"/>
    <w:rsid w:val="00C5743C"/>
    <w:rsid w:val="00C5743D"/>
    <w:rsid w:val="00C57BF8"/>
    <w:rsid w:val="00C57EB4"/>
    <w:rsid w:val="00C60137"/>
    <w:rsid w:val="00C6082D"/>
    <w:rsid w:val="00C611C7"/>
    <w:rsid w:val="00C61B25"/>
    <w:rsid w:val="00C62D59"/>
    <w:rsid w:val="00C6374F"/>
    <w:rsid w:val="00C6574A"/>
    <w:rsid w:val="00C65B38"/>
    <w:rsid w:val="00C66DAC"/>
    <w:rsid w:val="00C72FE7"/>
    <w:rsid w:val="00C7307B"/>
    <w:rsid w:val="00C73601"/>
    <w:rsid w:val="00C73C21"/>
    <w:rsid w:val="00C73E96"/>
    <w:rsid w:val="00C7433E"/>
    <w:rsid w:val="00C751A4"/>
    <w:rsid w:val="00C774FD"/>
    <w:rsid w:val="00C77B5B"/>
    <w:rsid w:val="00C803A3"/>
    <w:rsid w:val="00C80F78"/>
    <w:rsid w:val="00C83D19"/>
    <w:rsid w:val="00C83FD0"/>
    <w:rsid w:val="00C840AE"/>
    <w:rsid w:val="00C84956"/>
    <w:rsid w:val="00C84AD5"/>
    <w:rsid w:val="00C85B4D"/>
    <w:rsid w:val="00C900EA"/>
    <w:rsid w:val="00C90329"/>
    <w:rsid w:val="00C936A6"/>
    <w:rsid w:val="00C94975"/>
    <w:rsid w:val="00C95CE0"/>
    <w:rsid w:val="00C97B81"/>
    <w:rsid w:val="00CA2F12"/>
    <w:rsid w:val="00CA3D38"/>
    <w:rsid w:val="00CA5750"/>
    <w:rsid w:val="00CA616D"/>
    <w:rsid w:val="00CA622D"/>
    <w:rsid w:val="00CB065F"/>
    <w:rsid w:val="00CB10A1"/>
    <w:rsid w:val="00CB3133"/>
    <w:rsid w:val="00CB3F59"/>
    <w:rsid w:val="00CB55DD"/>
    <w:rsid w:val="00CB5BFD"/>
    <w:rsid w:val="00CB7BE2"/>
    <w:rsid w:val="00CC0144"/>
    <w:rsid w:val="00CC241C"/>
    <w:rsid w:val="00CC27BF"/>
    <w:rsid w:val="00CC3706"/>
    <w:rsid w:val="00CC3777"/>
    <w:rsid w:val="00CC3FE0"/>
    <w:rsid w:val="00CC4790"/>
    <w:rsid w:val="00CC51E3"/>
    <w:rsid w:val="00CC58C4"/>
    <w:rsid w:val="00CC7A9F"/>
    <w:rsid w:val="00CD2101"/>
    <w:rsid w:val="00CD2574"/>
    <w:rsid w:val="00CD2B97"/>
    <w:rsid w:val="00CD2FC6"/>
    <w:rsid w:val="00CD2FDB"/>
    <w:rsid w:val="00CD3088"/>
    <w:rsid w:val="00CD3646"/>
    <w:rsid w:val="00CD36A1"/>
    <w:rsid w:val="00CD4554"/>
    <w:rsid w:val="00CD4AF4"/>
    <w:rsid w:val="00CD5332"/>
    <w:rsid w:val="00CD627D"/>
    <w:rsid w:val="00CD79F4"/>
    <w:rsid w:val="00CD7FB2"/>
    <w:rsid w:val="00CE044E"/>
    <w:rsid w:val="00CE131F"/>
    <w:rsid w:val="00CE14EC"/>
    <w:rsid w:val="00CE51E2"/>
    <w:rsid w:val="00CE571F"/>
    <w:rsid w:val="00CE617C"/>
    <w:rsid w:val="00CE6E3E"/>
    <w:rsid w:val="00CF0910"/>
    <w:rsid w:val="00CF0A55"/>
    <w:rsid w:val="00CF1362"/>
    <w:rsid w:val="00CF18AA"/>
    <w:rsid w:val="00CF24B7"/>
    <w:rsid w:val="00CF3179"/>
    <w:rsid w:val="00CF3B33"/>
    <w:rsid w:val="00CF4119"/>
    <w:rsid w:val="00CF43F4"/>
    <w:rsid w:val="00CF5045"/>
    <w:rsid w:val="00CF74D0"/>
    <w:rsid w:val="00D007DA"/>
    <w:rsid w:val="00D0095B"/>
    <w:rsid w:val="00D019E9"/>
    <w:rsid w:val="00D032D9"/>
    <w:rsid w:val="00D03B33"/>
    <w:rsid w:val="00D03FC8"/>
    <w:rsid w:val="00D04547"/>
    <w:rsid w:val="00D05FC7"/>
    <w:rsid w:val="00D0605A"/>
    <w:rsid w:val="00D061F2"/>
    <w:rsid w:val="00D100B9"/>
    <w:rsid w:val="00D111A9"/>
    <w:rsid w:val="00D117D5"/>
    <w:rsid w:val="00D13844"/>
    <w:rsid w:val="00D14A36"/>
    <w:rsid w:val="00D14FCF"/>
    <w:rsid w:val="00D150E4"/>
    <w:rsid w:val="00D1567D"/>
    <w:rsid w:val="00D1577B"/>
    <w:rsid w:val="00D1695B"/>
    <w:rsid w:val="00D17BB1"/>
    <w:rsid w:val="00D2016C"/>
    <w:rsid w:val="00D22455"/>
    <w:rsid w:val="00D22AAB"/>
    <w:rsid w:val="00D2316F"/>
    <w:rsid w:val="00D24480"/>
    <w:rsid w:val="00D249A3"/>
    <w:rsid w:val="00D27DE4"/>
    <w:rsid w:val="00D30008"/>
    <w:rsid w:val="00D30045"/>
    <w:rsid w:val="00D3011F"/>
    <w:rsid w:val="00D30BC4"/>
    <w:rsid w:val="00D33E06"/>
    <w:rsid w:val="00D35BD2"/>
    <w:rsid w:val="00D37C3C"/>
    <w:rsid w:val="00D4283B"/>
    <w:rsid w:val="00D44919"/>
    <w:rsid w:val="00D451EB"/>
    <w:rsid w:val="00D45887"/>
    <w:rsid w:val="00D45BEF"/>
    <w:rsid w:val="00D471BE"/>
    <w:rsid w:val="00D47353"/>
    <w:rsid w:val="00D4741B"/>
    <w:rsid w:val="00D475AE"/>
    <w:rsid w:val="00D476E7"/>
    <w:rsid w:val="00D50446"/>
    <w:rsid w:val="00D51BD3"/>
    <w:rsid w:val="00D52C08"/>
    <w:rsid w:val="00D53F59"/>
    <w:rsid w:val="00D54260"/>
    <w:rsid w:val="00D56254"/>
    <w:rsid w:val="00D56C36"/>
    <w:rsid w:val="00D57C3A"/>
    <w:rsid w:val="00D6087D"/>
    <w:rsid w:val="00D6161B"/>
    <w:rsid w:val="00D61977"/>
    <w:rsid w:val="00D63239"/>
    <w:rsid w:val="00D63D14"/>
    <w:rsid w:val="00D6417D"/>
    <w:rsid w:val="00D6451A"/>
    <w:rsid w:val="00D65A8A"/>
    <w:rsid w:val="00D65BB7"/>
    <w:rsid w:val="00D6644B"/>
    <w:rsid w:val="00D66B38"/>
    <w:rsid w:val="00D707F8"/>
    <w:rsid w:val="00D713B2"/>
    <w:rsid w:val="00D71BAA"/>
    <w:rsid w:val="00D72080"/>
    <w:rsid w:val="00D73743"/>
    <w:rsid w:val="00D73C56"/>
    <w:rsid w:val="00D73EF2"/>
    <w:rsid w:val="00D741C7"/>
    <w:rsid w:val="00D74562"/>
    <w:rsid w:val="00D76E35"/>
    <w:rsid w:val="00D77FE3"/>
    <w:rsid w:val="00D80AAD"/>
    <w:rsid w:val="00D811D9"/>
    <w:rsid w:val="00D81821"/>
    <w:rsid w:val="00D81B26"/>
    <w:rsid w:val="00D81B91"/>
    <w:rsid w:val="00D820B9"/>
    <w:rsid w:val="00D83303"/>
    <w:rsid w:val="00D840B5"/>
    <w:rsid w:val="00D853CE"/>
    <w:rsid w:val="00D86162"/>
    <w:rsid w:val="00D87829"/>
    <w:rsid w:val="00D87C03"/>
    <w:rsid w:val="00D9044D"/>
    <w:rsid w:val="00D910E7"/>
    <w:rsid w:val="00D92689"/>
    <w:rsid w:val="00D93B8A"/>
    <w:rsid w:val="00D93CF9"/>
    <w:rsid w:val="00D94B29"/>
    <w:rsid w:val="00D95DBE"/>
    <w:rsid w:val="00D95E7C"/>
    <w:rsid w:val="00D9756E"/>
    <w:rsid w:val="00DA1309"/>
    <w:rsid w:val="00DA1E2C"/>
    <w:rsid w:val="00DA6D1A"/>
    <w:rsid w:val="00DB07FD"/>
    <w:rsid w:val="00DB2C09"/>
    <w:rsid w:val="00DB44D2"/>
    <w:rsid w:val="00DB747E"/>
    <w:rsid w:val="00DC1E71"/>
    <w:rsid w:val="00DC2CD2"/>
    <w:rsid w:val="00DC3F07"/>
    <w:rsid w:val="00DC42F2"/>
    <w:rsid w:val="00DC5F3E"/>
    <w:rsid w:val="00DC7193"/>
    <w:rsid w:val="00DC728D"/>
    <w:rsid w:val="00DD090B"/>
    <w:rsid w:val="00DD0D44"/>
    <w:rsid w:val="00DD1333"/>
    <w:rsid w:val="00DD1597"/>
    <w:rsid w:val="00DD46CF"/>
    <w:rsid w:val="00DD46F3"/>
    <w:rsid w:val="00DD4E8C"/>
    <w:rsid w:val="00DD606D"/>
    <w:rsid w:val="00DD652C"/>
    <w:rsid w:val="00DD758B"/>
    <w:rsid w:val="00DD75F9"/>
    <w:rsid w:val="00DE0026"/>
    <w:rsid w:val="00DE0C63"/>
    <w:rsid w:val="00DE122F"/>
    <w:rsid w:val="00DE128A"/>
    <w:rsid w:val="00DE1F25"/>
    <w:rsid w:val="00DE250C"/>
    <w:rsid w:val="00DE3EAB"/>
    <w:rsid w:val="00DE46E7"/>
    <w:rsid w:val="00DE5468"/>
    <w:rsid w:val="00DE54DC"/>
    <w:rsid w:val="00DE584A"/>
    <w:rsid w:val="00DE5CB6"/>
    <w:rsid w:val="00DE6302"/>
    <w:rsid w:val="00DE752F"/>
    <w:rsid w:val="00DF0AB1"/>
    <w:rsid w:val="00DF0ECF"/>
    <w:rsid w:val="00DF12D9"/>
    <w:rsid w:val="00DF2134"/>
    <w:rsid w:val="00DF23CF"/>
    <w:rsid w:val="00DF6202"/>
    <w:rsid w:val="00DF79FC"/>
    <w:rsid w:val="00E00613"/>
    <w:rsid w:val="00E0294F"/>
    <w:rsid w:val="00E02B4B"/>
    <w:rsid w:val="00E04521"/>
    <w:rsid w:val="00E0476B"/>
    <w:rsid w:val="00E05148"/>
    <w:rsid w:val="00E051FF"/>
    <w:rsid w:val="00E05D1C"/>
    <w:rsid w:val="00E05E0A"/>
    <w:rsid w:val="00E06FB6"/>
    <w:rsid w:val="00E0723D"/>
    <w:rsid w:val="00E072CF"/>
    <w:rsid w:val="00E07F72"/>
    <w:rsid w:val="00E100AF"/>
    <w:rsid w:val="00E1020D"/>
    <w:rsid w:val="00E10249"/>
    <w:rsid w:val="00E11620"/>
    <w:rsid w:val="00E127E3"/>
    <w:rsid w:val="00E14B04"/>
    <w:rsid w:val="00E14CD6"/>
    <w:rsid w:val="00E15D81"/>
    <w:rsid w:val="00E22F08"/>
    <w:rsid w:val="00E23747"/>
    <w:rsid w:val="00E242C7"/>
    <w:rsid w:val="00E26BB7"/>
    <w:rsid w:val="00E26C7A"/>
    <w:rsid w:val="00E27099"/>
    <w:rsid w:val="00E270FE"/>
    <w:rsid w:val="00E27863"/>
    <w:rsid w:val="00E27A0C"/>
    <w:rsid w:val="00E3083B"/>
    <w:rsid w:val="00E30ADC"/>
    <w:rsid w:val="00E313AA"/>
    <w:rsid w:val="00E32523"/>
    <w:rsid w:val="00E32B24"/>
    <w:rsid w:val="00E346AC"/>
    <w:rsid w:val="00E34A9C"/>
    <w:rsid w:val="00E3522B"/>
    <w:rsid w:val="00E35F7F"/>
    <w:rsid w:val="00E36C6E"/>
    <w:rsid w:val="00E36F69"/>
    <w:rsid w:val="00E4017D"/>
    <w:rsid w:val="00E42870"/>
    <w:rsid w:val="00E435B5"/>
    <w:rsid w:val="00E44B2E"/>
    <w:rsid w:val="00E4532E"/>
    <w:rsid w:val="00E459AB"/>
    <w:rsid w:val="00E45E77"/>
    <w:rsid w:val="00E46915"/>
    <w:rsid w:val="00E5069A"/>
    <w:rsid w:val="00E508CA"/>
    <w:rsid w:val="00E51785"/>
    <w:rsid w:val="00E51CCA"/>
    <w:rsid w:val="00E51E8C"/>
    <w:rsid w:val="00E52966"/>
    <w:rsid w:val="00E52E22"/>
    <w:rsid w:val="00E5465F"/>
    <w:rsid w:val="00E5647B"/>
    <w:rsid w:val="00E56CC4"/>
    <w:rsid w:val="00E57251"/>
    <w:rsid w:val="00E57C34"/>
    <w:rsid w:val="00E6257E"/>
    <w:rsid w:val="00E628FE"/>
    <w:rsid w:val="00E66E90"/>
    <w:rsid w:val="00E72E3E"/>
    <w:rsid w:val="00E73B9A"/>
    <w:rsid w:val="00E74E52"/>
    <w:rsid w:val="00E75554"/>
    <w:rsid w:val="00E7652B"/>
    <w:rsid w:val="00E80FF2"/>
    <w:rsid w:val="00E81F00"/>
    <w:rsid w:val="00E82630"/>
    <w:rsid w:val="00E8292E"/>
    <w:rsid w:val="00E8313F"/>
    <w:rsid w:val="00E83BFA"/>
    <w:rsid w:val="00E843FE"/>
    <w:rsid w:val="00E8477B"/>
    <w:rsid w:val="00E84E31"/>
    <w:rsid w:val="00E856FF"/>
    <w:rsid w:val="00E85C49"/>
    <w:rsid w:val="00E871F2"/>
    <w:rsid w:val="00E8763A"/>
    <w:rsid w:val="00E90C14"/>
    <w:rsid w:val="00E932DD"/>
    <w:rsid w:val="00E93863"/>
    <w:rsid w:val="00E93CEC"/>
    <w:rsid w:val="00E94040"/>
    <w:rsid w:val="00E941DE"/>
    <w:rsid w:val="00E94D7A"/>
    <w:rsid w:val="00E94FD3"/>
    <w:rsid w:val="00E96174"/>
    <w:rsid w:val="00E965E9"/>
    <w:rsid w:val="00E973B1"/>
    <w:rsid w:val="00EA13E8"/>
    <w:rsid w:val="00EA1EB0"/>
    <w:rsid w:val="00EA22D7"/>
    <w:rsid w:val="00EA29F4"/>
    <w:rsid w:val="00EA2E59"/>
    <w:rsid w:val="00EA389A"/>
    <w:rsid w:val="00EA3EA3"/>
    <w:rsid w:val="00EA61B6"/>
    <w:rsid w:val="00EA63F4"/>
    <w:rsid w:val="00EA7A81"/>
    <w:rsid w:val="00EA7C69"/>
    <w:rsid w:val="00EB2D41"/>
    <w:rsid w:val="00EB3AAA"/>
    <w:rsid w:val="00EB45C3"/>
    <w:rsid w:val="00EB5135"/>
    <w:rsid w:val="00EB63D4"/>
    <w:rsid w:val="00EC0D6F"/>
    <w:rsid w:val="00EC0DFF"/>
    <w:rsid w:val="00EC0F38"/>
    <w:rsid w:val="00EC38D5"/>
    <w:rsid w:val="00EC463B"/>
    <w:rsid w:val="00EC6432"/>
    <w:rsid w:val="00EC7427"/>
    <w:rsid w:val="00EC7873"/>
    <w:rsid w:val="00ED0312"/>
    <w:rsid w:val="00ED169B"/>
    <w:rsid w:val="00ED2C2D"/>
    <w:rsid w:val="00EE05B2"/>
    <w:rsid w:val="00EE05D9"/>
    <w:rsid w:val="00EE0744"/>
    <w:rsid w:val="00EE0E91"/>
    <w:rsid w:val="00EE1BA4"/>
    <w:rsid w:val="00EE2AA0"/>
    <w:rsid w:val="00EE2CF0"/>
    <w:rsid w:val="00EE3227"/>
    <w:rsid w:val="00EE3382"/>
    <w:rsid w:val="00EE3A7E"/>
    <w:rsid w:val="00EE5554"/>
    <w:rsid w:val="00EE5ECB"/>
    <w:rsid w:val="00EE6445"/>
    <w:rsid w:val="00EF0557"/>
    <w:rsid w:val="00EF0B53"/>
    <w:rsid w:val="00EF1CD5"/>
    <w:rsid w:val="00EF1FB6"/>
    <w:rsid w:val="00EF238A"/>
    <w:rsid w:val="00EF2899"/>
    <w:rsid w:val="00EF2B31"/>
    <w:rsid w:val="00EF2F0B"/>
    <w:rsid w:val="00EF2FB8"/>
    <w:rsid w:val="00EF36F8"/>
    <w:rsid w:val="00EF612D"/>
    <w:rsid w:val="00EF6633"/>
    <w:rsid w:val="00EF6F85"/>
    <w:rsid w:val="00F001F2"/>
    <w:rsid w:val="00F0055F"/>
    <w:rsid w:val="00F005EF"/>
    <w:rsid w:val="00F0073A"/>
    <w:rsid w:val="00F00D16"/>
    <w:rsid w:val="00F011CB"/>
    <w:rsid w:val="00F0230B"/>
    <w:rsid w:val="00F02F65"/>
    <w:rsid w:val="00F03E77"/>
    <w:rsid w:val="00F0571F"/>
    <w:rsid w:val="00F05DA4"/>
    <w:rsid w:val="00F07699"/>
    <w:rsid w:val="00F10581"/>
    <w:rsid w:val="00F110DC"/>
    <w:rsid w:val="00F13751"/>
    <w:rsid w:val="00F13C05"/>
    <w:rsid w:val="00F14495"/>
    <w:rsid w:val="00F17F55"/>
    <w:rsid w:val="00F20D2B"/>
    <w:rsid w:val="00F20E82"/>
    <w:rsid w:val="00F20F9D"/>
    <w:rsid w:val="00F21122"/>
    <w:rsid w:val="00F2155C"/>
    <w:rsid w:val="00F22762"/>
    <w:rsid w:val="00F24582"/>
    <w:rsid w:val="00F24EF1"/>
    <w:rsid w:val="00F25E7A"/>
    <w:rsid w:val="00F26D8B"/>
    <w:rsid w:val="00F278B6"/>
    <w:rsid w:val="00F27A6D"/>
    <w:rsid w:val="00F308D0"/>
    <w:rsid w:val="00F30FA4"/>
    <w:rsid w:val="00F32071"/>
    <w:rsid w:val="00F321F0"/>
    <w:rsid w:val="00F32CB2"/>
    <w:rsid w:val="00F32E6C"/>
    <w:rsid w:val="00F34483"/>
    <w:rsid w:val="00F3562C"/>
    <w:rsid w:val="00F35639"/>
    <w:rsid w:val="00F35649"/>
    <w:rsid w:val="00F35DE6"/>
    <w:rsid w:val="00F36715"/>
    <w:rsid w:val="00F369BE"/>
    <w:rsid w:val="00F37C3F"/>
    <w:rsid w:val="00F40545"/>
    <w:rsid w:val="00F417EC"/>
    <w:rsid w:val="00F419A4"/>
    <w:rsid w:val="00F419B6"/>
    <w:rsid w:val="00F42220"/>
    <w:rsid w:val="00F42DD6"/>
    <w:rsid w:val="00F4392B"/>
    <w:rsid w:val="00F44838"/>
    <w:rsid w:val="00F44A19"/>
    <w:rsid w:val="00F45323"/>
    <w:rsid w:val="00F46696"/>
    <w:rsid w:val="00F50179"/>
    <w:rsid w:val="00F53B96"/>
    <w:rsid w:val="00F55328"/>
    <w:rsid w:val="00F564CB"/>
    <w:rsid w:val="00F565CB"/>
    <w:rsid w:val="00F568CA"/>
    <w:rsid w:val="00F575C0"/>
    <w:rsid w:val="00F57E8F"/>
    <w:rsid w:val="00F60217"/>
    <w:rsid w:val="00F62400"/>
    <w:rsid w:val="00F62812"/>
    <w:rsid w:val="00F64CAE"/>
    <w:rsid w:val="00F65D7F"/>
    <w:rsid w:val="00F65F69"/>
    <w:rsid w:val="00F66F41"/>
    <w:rsid w:val="00F670A2"/>
    <w:rsid w:val="00F7052E"/>
    <w:rsid w:val="00F70A26"/>
    <w:rsid w:val="00F725F0"/>
    <w:rsid w:val="00F72B00"/>
    <w:rsid w:val="00F7422D"/>
    <w:rsid w:val="00F750F0"/>
    <w:rsid w:val="00F7522C"/>
    <w:rsid w:val="00F766D4"/>
    <w:rsid w:val="00F7672E"/>
    <w:rsid w:val="00F76A5F"/>
    <w:rsid w:val="00F779CC"/>
    <w:rsid w:val="00F8113C"/>
    <w:rsid w:val="00F8141E"/>
    <w:rsid w:val="00F83257"/>
    <w:rsid w:val="00F83F51"/>
    <w:rsid w:val="00F85CE2"/>
    <w:rsid w:val="00F86124"/>
    <w:rsid w:val="00F86243"/>
    <w:rsid w:val="00F9024C"/>
    <w:rsid w:val="00F916D3"/>
    <w:rsid w:val="00F91D79"/>
    <w:rsid w:val="00F96F60"/>
    <w:rsid w:val="00F979F8"/>
    <w:rsid w:val="00FA1341"/>
    <w:rsid w:val="00FA164A"/>
    <w:rsid w:val="00FA2365"/>
    <w:rsid w:val="00FA25F8"/>
    <w:rsid w:val="00FA26A6"/>
    <w:rsid w:val="00FA2E86"/>
    <w:rsid w:val="00FA59EF"/>
    <w:rsid w:val="00FA5E81"/>
    <w:rsid w:val="00FA616E"/>
    <w:rsid w:val="00FA625C"/>
    <w:rsid w:val="00FA693A"/>
    <w:rsid w:val="00FA78EB"/>
    <w:rsid w:val="00FA7F08"/>
    <w:rsid w:val="00FB0B5E"/>
    <w:rsid w:val="00FB30B8"/>
    <w:rsid w:val="00FB56BD"/>
    <w:rsid w:val="00FB5DF8"/>
    <w:rsid w:val="00FB7BDA"/>
    <w:rsid w:val="00FC197F"/>
    <w:rsid w:val="00FC1CE2"/>
    <w:rsid w:val="00FC3032"/>
    <w:rsid w:val="00FC3656"/>
    <w:rsid w:val="00FC4A35"/>
    <w:rsid w:val="00FC4BA0"/>
    <w:rsid w:val="00FC6319"/>
    <w:rsid w:val="00FC632B"/>
    <w:rsid w:val="00FC6A4A"/>
    <w:rsid w:val="00FC6D8B"/>
    <w:rsid w:val="00FC7D15"/>
    <w:rsid w:val="00FD3294"/>
    <w:rsid w:val="00FD4270"/>
    <w:rsid w:val="00FD62E0"/>
    <w:rsid w:val="00FD7141"/>
    <w:rsid w:val="00FD738A"/>
    <w:rsid w:val="00FD7815"/>
    <w:rsid w:val="00FE08D6"/>
    <w:rsid w:val="00FE08FA"/>
    <w:rsid w:val="00FE09B3"/>
    <w:rsid w:val="00FE2F22"/>
    <w:rsid w:val="00FE5ADB"/>
    <w:rsid w:val="00FE61D8"/>
    <w:rsid w:val="00FE6519"/>
    <w:rsid w:val="00FF160D"/>
    <w:rsid w:val="00FF243D"/>
    <w:rsid w:val="00FF42E4"/>
    <w:rsid w:val="00FF4F6D"/>
    <w:rsid w:val="00FF5ABF"/>
    <w:rsid w:val="00FF67EB"/>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10CD6"/>
  <w15:docId w15:val="{85F60B5A-4E26-4147-A3FF-889F41E0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060"/>
    <w:pPr>
      <w:keepNext/>
      <w:keepLines/>
      <w:spacing w:before="360" w:after="120"/>
      <w:ind w:left="357" w:hanging="357"/>
      <w:outlineLvl w:val="0"/>
    </w:pPr>
    <w:rPr>
      <w:rFonts w:ascii="Arial" w:eastAsiaTheme="majorEastAsia" w:hAnsi="Arial" w:cs="Arial"/>
      <w:b/>
      <w:color w:val="538135" w:themeColor="accent6" w:themeShade="BF"/>
      <w:sz w:val="36"/>
      <w:szCs w:val="36"/>
    </w:rPr>
  </w:style>
  <w:style w:type="paragraph" w:styleId="Heading2">
    <w:name w:val="heading 2"/>
    <w:basedOn w:val="Normal"/>
    <w:next w:val="Normal"/>
    <w:link w:val="Heading2Char"/>
    <w:uiPriority w:val="9"/>
    <w:unhideWhenUsed/>
    <w:qFormat/>
    <w:rsid w:val="001B317F"/>
    <w:pPr>
      <w:keepNext/>
      <w:keepLines/>
      <w:spacing w:before="60" w:after="120" w:line="240" w:lineRule="auto"/>
      <w:outlineLvl w:val="1"/>
    </w:pPr>
    <w:rPr>
      <w:rFonts w:ascii="Arial" w:eastAsiaTheme="majorEastAsia" w:hAnsi="Arial" w:cs="Arial"/>
      <w:b/>
      <w:bCs/>
      <w:color w:val="538135" w:themeColor="accent6" w:themeShade="BF"/>
      <w:sz w:val="24"/>
      <w:szCs w:val="24"/>
    </w:rPr>
  </w:style>
  <w:style w:type="paragraph" w:styleId="Heading3">
    <w:name w:val="heading 3"/>
    <w:basedOn w:val="Normal"/>
    <w:next w:val="Normal"/>
    <w:link w:val="Heading3Char"/>
    <w:uiPriority w:val="9"/>
    <w:unhideWhenUsed/>
    <w:qFormat/>
    <w:rsid w:val="00CF0A55"/>
    <w:pPr>
      <w:keepNext/>
      <w:keepLines/>
      <w:spacing w:before="240" w:after="120"/>
      <w:outlineLvl w:val="2"/>
    </w:pPr>
    <w:rPr>
      <w:rFonts w:ascii="Arial" w:eastAsiaTheme="majorEastAsia" w:hAnsi="Arial" w:cs="Arial"/>
      <w:b/>
      <w:bCs/>
      <w:color w:val="7030A0"/>
      <w:sz w:val="24"/>
      <w:szCs w:val="24"/>
    </w:rPr>
  </w:style>
  <w:style w:type="paragraph" w:styleId="Heading4">
    <w:name w:val="heading 4"/>
    <w:basedOn w:val="Normal"/>
    <w:next w:val="Normal"/>
    <w:link w:val="Heading4Char"/>
    <w:unhideWhenUsed/>
    <w:qFormat/>
    <w:rsid w:val="00A409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A409A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aliases w:val="Heading 6-definitioins"/>
    <w:basedOn w:val="Normal"/>
    <w:next w:val="Normal"/>
    <w:link w:val="Heading6Char"/>
    <w:unhideWhenUsed/>
    <w:qFormat/>
    <w:rsid w:val="00A409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A409AB"/>
    <w:pPr>
      <w:suppressLineNumbers/>
      <w:overflowPunct w:val="0"/>
      <w:autoSpaceDE w:val="0"/>
      <w:autoSpaceDN w:val="0"/>
      <w:adjustRightInd w:val="0"/>
      <w:spacing w:before="240" w:after="60" w:line="240" w:lineRule="auto"/>
      <w:ind w:left="9843" w:hanging="708"/>
      <w:textAlignment w:val="baseline"/>
      <w:outlineLvl w:val="6"/>
    </w:pPr>
    <w:rPr>
      <w:rFonts w:ascii="Arial" w:eastAsia="Times New Roman" w:hAnsi="Arial" w:cs="Arial"/>
    </w:rPr>
  </w:style>
  <w:style w:type="paragraph" w:styleId="Heading8">
    <w:name w:val="heading 8"/>
    <w:basedOn w:val="Normal"/>
    <w:next w:val="Normal"/>
    <w:link w:val="Heading8Char"/>
    <w:qFormat/>
    <w:rsid w:val="00A409AB"/>
    <w:pPr>
      <w:suppressLineNumbers/>
      <w:overflowPunct w:val="0"/>
      <w:autoSpaceDE w:val="0"/>
      <w:autoSpaceDN w:val="0"/>
      <w:adjustRightInd w:val="0"/>
      <w:spacing w:before="240" w:after="60" w:line="240" w:lineRule="auto"/>
      <w:ind w:left="10551" w:hanging="708"/>
      <w:textAlignment w:val="baseline"/>
      <w:outlineLvl w:val="7"/>
    </w:pPr>
    <w:rPr>
      <w:rFonts w:ascii="Arial" w:eastAsia="Times New Roman" w:hAnsi="Arial" w:cs="Arial"/>
      <w:i/>
    </w:rPr>
  </w:style>
  <w:style w:type="paragraph" w:styleId="Heading9">
    <w:name w:val="heading 9"/>
    <w:basedOn w:val="Normal"/>
    <w:next w:val="Normal"/>
    <w:link w:val="Heading9Char"/>
    <w:qFormat/>
    <w:rsid w:val="00A409AB"/>
    <w:pPr>
      <w:suppressLineNumbers/>
      <w:overflowPunct w:val="0"/>
      <w:autoSpaceDE w:val="0"/>
      <w:autoSpaceDN w:val="0"/>
      <w:adjustRightInd w:val="0"/>
      <w:spacing w:before="240" w:after="60" w:line="240" w:lineRule="auto"/>
      <w:ind w:left="11259" w:hanging="708"/>
      <w:textAlignment w:val="baseline"/>
      <w:outlineLvl w:val="8"/>
    </w:pPr>
    <w:rPr>
      <w:rFonts w:ascii="Arial" w:eastAsia="Times New Roman"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856"/>
    <w:pPr>
      <w:autoSpaceDE w:val="0"/>
      <w:autoSpaceDN w:val="0"/>
      <w:adjustRightInd w:val="0"/>
      <w:spacing w:after="0" w:line="240" w:lineRule="auto"/>
    </w:pPr>
    <w:rPr>
      <w:rFonts w:ascii="AmcorPro" w:hAnsi="AmcorPro" w:cs="AmcorPro"/>
      <w:color w:val="000000"/>
      <w:sz w:val="24"/>
      <w:szCs w:val="24"/>
    </w:rPr>
  </w:style>
  <w:style w:type="paragraph" w:styleId="ListParagraph">
    <w:name w:val="List Paragraph"/>
    <w:basedOn w:val="Normal"/>
    <w:uiPriority w:val="34"/>
    <w:qFormat/>
    <w:rsid w:val="0084291B"/>
    <w:pPr>
      <w:numPr>
        <w:numId w:val="9"/>
      </w:numPr>
      <w:spacing w:after="120" w:line="264" w:lineRule="auto"/>
    </w:pPr>
    <w:rPr>
      <w:rFonts w:ascii="Arial" w:hAnsi="Arial" w:cs="Arial"/>
      <w:sz w:val="24"/>
      <w:szCs w:val="24"/>
    </w:rPr>
  </w:style>
  <w:style w:type="paragraph" w:styleId="BodyTextIndent2">
    <w:name w:val="Body Text Indent 2"/>
    <w:basedOn w:val="Normal"/>
    <w:link w:val="BodyTextIndent2Char"/>
    <w:uiPriority w:val="99"/>
    <w:unhideWhenUsed/>
    <w:rsid w:val="00C00856"/>
    <w:pPr>
      <w:spacing w:after="120" w:line="480" w:lineRule="auto"/>
      <w:ind w:left="283"/>
    </w:pPr>
  </w:style>
  <w:style w:type="character" w:customStyle="1" w:styleId="BodyTextIndent2Char">
    <w:name w:val="Body Text Indent 2 Char"/>
    <w:basedOn w:val="DefaultParagraphFont"/>
    <w:link w:val="BodyTextIndent2"/>
    <w:uiPriority w:val="99"/>
    <w:rsid w:val="00C00856"/>
  </w:style>
  <w:style w:type="paragraph" w:styleId="NormalWeb">
    <w:name w:val="Normal (Web)"/>
    <w:basedOn w:val="Normal"/>
    <w:link w:val="NormalWebChar"/>
    <w:uiPriority w:val="99"/>
    <w:unhideWhenUsed/>
    <w:rsid w:val="00C503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5031F"/>
    <w:rPr>
      <w:b/>
      <w:bCs/>
    </w:rPr>
  </w:style>
  <w:style w:type="character" w:customStyle="1" w:styleId="Heading1Char">
    <w:name w:val="Heading 1 Char"/>
    <w:basedOn w:val="DefaultParagraphFont"/>
    <w:link w:val="Heading1"/>
    <w:uiPriority w:val="9"/>
    <w:rsid w:val="003A1060"/>
    <w:rPr>
      <w:rFonts w:ascii="Arial" w:eastAsiaTheme="majorEastAsia" w:hAnsi="Arial" w:cs="Arial"/>
      <w:b/>
      <w:color w:val="538135" w:themeColor="accent6" w:themeShade="BF"/>
      <w:sz w:val="36"/>
      <w:szCs w:val="36"/>
    </w:rPr>
  </w:style>
  <w:style w:type="character" w:customStyle="1" w:styleId="Heading2Char">
    <w:name w:val="Heading 2 Char"/>
    <w:basedOn w:val="DefaultParagraphFont"/>
    <w:link w:val="Heading2"/>
    <w:uiPriority w:val="9"/>
    <w:rsid w:val="001B317F"/>
    <w:rPr>
      <w:rFonts w:ascii="Arial" w:eastAsiaTheme="majorEastAsia" w:hAnsi="Arial" w:cs="Arial"/>
      <w:b/>
      <w:bCs/>
      <w:color w:val="538135" w:themeColor="accent6" w:themeShade="BF"/>
      <w:sz w:val="24"/>
      <w:szCs w:val="24"/>
    </w:rPr>
  </w:style>
  <w:style w:type="character" w:styleId="Hyperlink">
    <w:name w:val="Hyperlink"/>
    <w:basedOn w:val="DefaultParagraphFont"/>
    <w:uiPriority w:val="99"/>
    <w:unhideWhenUsed/>
    <w:rsid w:val="00701CAE"/>
    <w:rPr>
      <w:color w:val="0563C1" w:themeColor="hyperlink"/>
      <w:u w:val="single"/>
    </w:rPr>
  </w:style>
  <w:style w:type="character" w:styleId="FollowedHyperlink">
    <w:name w:val="FollowedHyperlink"/>
    <w:basedOn w:val="DefaultParagraphFont"/>
    <w:uiPriority w:val="99"/>
    <w:semiHidden/>
    <w:unhideWhenUsed/>
    <w:rsid w:val="00701CAE"/>
    <w:rPr>
      <w:color w:val="954F72" w:themeColor="followedHyperlink"/>
      <w:u w:val="single"/>
    </w:rPr>
  </w:style>
  <w:style w:type="paragraph" w:styleId="BalloonText">
    <w:name w:val="Balloon Text"/>
    <w:basedOn w:val="Normal"/>
    <w:link w:val="BalloonTextChar"/>
    <w:uiPriority w:val="99"/>
    <w:semiHidden/>
    <w:unhideWhenUsed/>
    <w:rsid w:val="006B1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24B"/>
    <w:rPr>
      <w:rFonts w:ascii="Segoe UI" w:hAnsi="Segoe UI" w:cs="Segoe UI"/>
      <w:sz w:val="18"/>
      <w:szCs w:val="18"/>
    </w:rPr>
  </w:style>
  <w:style w:type="paragraph" w:styleId="Header">
    <w:name w:val="header"/>
    <w:basedOn w:val="Normal"/>
    <w:link w:val="HeaderChar"/>
    <w:uiPriority w:val="99"/>
    <w:unhideWhenUsed/>
    <w:rsid w:val="00735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728"/>
  </w:style>
  <w:style w:type="paragraph" w:styleId="Footer">
    <w:name w:val="footer"/>
    <w:basedOn w:val="Normal"/>
    <w:link w:val="FooterChar"/>
    <w:uiPriority w:val="99"/>
    <w:unhideWhenUsed/>
    <w:rsid w:val="00735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728"/>
  </w:style>
  <w:style w:type="character" w:styleId="CommentReference">
    <w:name w:val="annotation reference"/>
    <w:basedOn w:val="DefaultParagraphFont"/>
    <w:uiPriority w:val="99"/>
    <w:semiHidden/>
    <w:unhideWhenUsed/>
    <w:rsid w:val="006B534C"/>
    <w:rPr>
      <w:sz w:val="16"/>
      <w:szCs w:val="16"/>
    </w:rPr>
  </w:style>
  <w:style w:type="paragraph" w:styleId="CommentText">
    <w:name w:val="annotation text"/>
    <w:basedOn w:val="Normal"/>
    <w:link w:val="CommentTextChar"/>
    <w:uiPriority w:val="99"/>
    <w:unhideWhenUsed/>
    <w:rsid w:val="006B534C"/>
    <w:pPr>
      <w:spacing w:line="240" w:lineRule="auto"/>
    </w:pPr>
    <w:rPr>
      <w:sz w:val="20"/>
      <w:szCs w:val="20"/>
    </w:rPr>
  </w:style>
  <w:style w:type="character" w:customStyle="1" w:styleId="CommentTextChar">
    <w:name w:val="Comment Text Char"/>
    <w:basedOn w:val="DefaultParagraphFont"/>
    <w:link w:val="CommentText"/>
    <w:uiPriority w:val="99"/>
    <w:rsid w:val="006B534C"/>
    <w:rPr>
      <w:sz w:val="20"/>
      <w:szCs w:val="20"/>
    </w:rPr>
  </w:style>
  <w:style w:type="paragraph" w:styleId="CommentSubject">
    <w:name w:val="annotation subject"/>
    <w:basedOn w:val="CommentText"/>
    <w:next w:val="CommentText"/>
    <w:link w:val="CommentSubjectChar"/>
    <w:uiPriority w:val="99"/>
    <w:semiHidden/>
    <w:unhideWhenUsed/>
    <w:rsid w:val="006B534C"/>
    <w:rPr>
      <w:b/>
      <w:bCs/>
    </w:rPr>
  </w:style>
  <w:style w:type="character" w:customStyle="1" w:styleId="CommentSubjectChar">
    <w:name w:val="Comment Subject Char"/>
    <w:basedOn w:val="CommentTextChar"/>
    <w:link w:val="CommentSubject"/>
    <w:uiPriority w:val="99"/>
    <w:semiHidden/>
    <w:rsid w:val="006B534C"/>
    <w:rPr>
      <w:b/>
      <w:bCs/>
      <w:sz w:val="20"/>
      <w:szCs w:val="20"/>
    </w:rPr>
  </w:style>
  <w:style w:type="paragraph" w:customStyle="1" w:styleId="Bodytext">
    <w:name w:val="Bodytext"/>
    <w:basedOn w:val="NormalWeb"/>
    <w:link w:val="BodytextChar"/>
    <w:qFormat/>
    <w:rsid w:val="001556AF"/>
    <w:pPr>
      <w:shd w:val="clear" w:color="auto" w:fill="FFFFFF"/>
      <w:spacing w:before="0" w:beforeAutospacing="0" w:after="120" w:afterAutospacing="0" w:line="264" w:lineRule="auto"/>
    </w:pPr>
    <w:rPr>
      <w:rFonts w:ascii="Arial" w:hAnsi="Arial" w:cs="Arial"/>
      <w:color w:val="141314"/>
      <w:sz w:val="22"/>
      <w:szCs w:val="22"/>
    </w:rPr>
  </w:style>
  <w:style w:type="character" w:customStyle="1" w:styleId="NormalWebChar">
    <w:name w:val="Normal (Web) Char"/>
    <w:basedOn w:val="DefaultParagraphFont"/>
    <w:link w:val="NormalWeb"/>
    <w:uiPriority w:val="99"/>
    <w:rsid w:val="00122EEE"/>
    <w:rPr>
      <w:rFonts w:ascii="Times New Roman" w:eastAsia="Times New Roman" w:hAnsi="Times New Roman" w:cs="Times New Roman"/>
      <w:sz w:val="24"/>
      <w:szCs w:val="24"/>
      <w:lang w:eastAsia="en-AU"/>
    </w:rPr>
  </w:style>
  <w:style w:type="character" w:customStyle="1" w:styleId="BodytextChar">
    <w:name w:val="Bodytext Char"/>
    <w:basedOn w:val="NormalWebChar"/>
    <w:link w:val="Bodytext"/>
    <w:rsid w:val="001556AF"/>
    <w:rPr>
      <w:rFonts w:ascii="Arial" w:eastAsia="Times New Roman" w:hAnsi="Arial" w:cs="Arial"/>
      <w:color w:val="141314"/>
      <w:sz w:val="24"/>
      <w:szCs w:val="24"/>
      <w:shd w:val="clear" w:color="auto" w:fill="FFFFFF"/>
      <w:lang w:eastAsia="en-AU"/>
    </w:rPr>
  </w:style>
  <w:style w:type="paragraph" w:customStyle="1" w:styleId="BodySectionSub">
    <w:name w:val="Body Section (Sub)"/>
    <w:next w:val="Normal"/>
    <w:link w:val="BodySectionSubChar"/>
    <w:rsid w:val="00A83B1C"/>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rsid w:val="00A83B1C"/>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4"/>
    </w:rPr>
  </w:style>
  <w:style w:type="paragraph" w:customStyle="1" w:styleId="DraftHeading2">
    <w:name w:val="Draft Heading 2"/>
    <w:basedOn w:val="Normal"/>
    <w:next w:val="Normal"/>
    <w:rsid w:val="00A83B1C"/>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A83B1C"/>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4">
    <w:name w:val="Draft Heading 4"/>
    <w:basedOn w:val="Normal"/>
    <w:next w:val="Normal"/>
    <w:rsid w:val="00A83B1C"/>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Heading-DIVISION">
    <w:name w:val="Heading - DIVISION"/>
    <w:next w:val="Normal"/>
    <w:rsid w:val="00A83B1C"/>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sz w:val="24"/>
      <w:szCs w:val="20"/>
    </w:rPr>
  </w:style>
  <w:style w:type="character" w:customStyle="1" w:styleId="BodySectionSubChar">
    <w:name w:val="Body Section (Sub) Char"/>
    <w:link w:val="BodySectionSub"/>
    <w:locked/>
    <w:rsid w:val="00A83B1C"/>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CF0A55"/>
    <w:rPr>
      <w:rFonts w:ascii="Arial" w:eastAsiaTheme="majorEastAsia" w:hAnsi="Arial" w:cs="Arial"/>
      <w:b/>
      <w:bCs/>
      <w:color w:val="7030A0"/>
      <w:sz w:val="24"/>
      <w:szCs w:val="24"/>
    </w:rPr>
  </w:style>
  <w:style w:type="character" w:styleId="UnresolvedMention">
    <w:name w:val="Unresolved Mention"/>
    <w:basedOn w:val="DefaultParagraphFont"/>
    <w:uiPriority w:val="99"/>
    <w:semiHidden/>
    <w:unhideWhenUsed/>
    <w:rsid w:val="00543A31"/>
    <w:rPr>
      <w:color w:val="605E5C"/>
      <w:shd w:val="clear" w:color="auto" w:fill="E1DFDD"/>
    </w:rPr>
  </w:style>
  <w:style w:type="paragraph" w:styleId="TOCHeading">
    <w:name w:val="TOC Heading"/>
    <w:basedOn w:val="Heading1"/>
    <w:next w:val="Normal"/>
    <w:uiPriority w:val="39"/>
    <w:unhideWhenUsed/>
    <w:qFormat/>
    <w:rsid w:val="001D134F"/>
    <w:pPr>
      <w:outlineLvl w:val="9"/>
    </w:pPr>
    <w:rPr>
      <w:rFonts w:asciiTheme="majorHAnsi"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1D134F"/>
    <w:pPr>
      <w:spacing w:after="100"/>
    </w:pPr>
  </w:style>
  <w:style w:type="paragraph" w:styleId="TOC2">
    <w:name w:val="toc 2"/>
    <w:basedOn w:val="Normal"/>
    <w:next w:val="Normal"/>
    <w:autoRedefine/>
    <w:uiPriority w:val="39"/>
    <w:unhideWhenUsed/>
    <w:rsid w:val="001D134F"/>
    <w:pPr>
      <w:spacing w:after="100"/>
      <w:ind w:left="220"/>
    </w:pPr>
  </w:style>
  <w:style w:type="paragraph" w:styleId="Title">
    <w:name w:val="Title"/>
    <w:basedOn w:val="Normal"/>
    <w:next w:val="Normal"/>
    <w:link w:val="TitleChar"/>
    <w:uiPriority w:val="10"/>
    <w:qFormat/>
    <w:rsid w:val="00765F2F"/>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F2F"/>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1E05E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E05E7"/>
    <w:rPr>
      <w:i/>
      <w:iCs/>
      <w:color w:val="404040" w:themeColor="text1" w:themeTint="BF"/>
    </w:rPr>
  </w:style>
  <w:style w:type="paragraph" w:styleId="TOC3">
    <w:name w:val="toc 3"/>
    <w:basedOn w:val="Normal"/>
    <w:next w:val="Normal"/>
    <w:autoRedefine/>
    <w:uiPriority w:val="39"/>
    <w:unhideWhenUsed/>
    <w:rsid w:val="00BF2C73"/>
    <w:pPr>
      <w:spacing w:after="100"/>
      <w:ind w:left="440"/>
    </w:pPr>
  </w:style>
  <w:style w:type="paragraph" w:customStyle="1" w:styleId="Bullets">
    <w:name w:val="Bullets"/>
    <w:basedOn w:val="Bodytext"/>
    <w:link w:val="BulletsChar"/>
    <w:qFormat/>
    <w:rsid w:val="002D3C81"/>
    <w:pPr>
      <w:numPr>
        <w:numId w:val="38"/>
      </w:numPr>
      <w:spacing w:after="60"/>
    </w:pPr>
  </w:style>
  <w:style w:type="character" w:customStyle="1" w:styleId="BulletsChar">
    <w:name w:val="Bullets Char"/>
    <w:basedOn w:val="BodytextChar"/>
    <w:link w:val="Bullets"/>
    <w:rsid w:val="002D3C81"/>
    <w:rPr>
      <w:rFonts w:ascii="Arial" w:eastAsia="Times New Roman" w:hAnsi="Arial" w:cs="Arial"/>
      <w:color w:val="141314"/>
      <w:sz w:val="24"/>
      <w:szCs w:val="24"/>
      <w:shd w:val="clear" w:color="auto" w:fill="FFFFFF"/>
      <w:lang w:eastAsia="en-AU"/>
    </w:rPr>
  </w:style>
  <w:style w:type="table" w:styleId="TableGrid">
    <w:name w:val="Table Grid"/>
    <w:basedOn w:val="TableNormal"/>
    <w:uiPriority w:val="39"/>
    <w:rsid w:val="00F4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5115"/>
    <w:pPr>
      <w:spacing w:after="0" w:line="240" w:lineRule="auto"/>
    </w:pPr>
  </w:style>
  <w:style w:type="paragraph" w:customStyle="1" w:styleId="DocTitle">
    <w:name w:val="Doc Title"/>
    <w:basedOn w:val="Title"/>
    <w:link w:val="DocTitleChar"/>
    <w:qFormat/>
    <w:rsid w:val="006D6BE5"/>
    <w:pPr>
      <w:jc w:val="left"/>
    </w:pPr>
    <w:rPr>
      <w:rFonts w:ascii="Arial" w:hAnsi="Arial" w:cs="Arial"/>
      <w:b/>
      <w:bCs/>
      <w:color w:val="538135" w:themeColor="accent6" w:themeShade="BF"/>
      <w:sz w:val="48"/>
      <w:szCs w:val="48"/>
    </w:rPr>
  </w:style>
  <w:style w:type="character" w:customStyle="1" w:styleId="DocTitleChar">
    <w:name w:val="Doc Title Char"/>
    <w:basedOn w:val="TitleChar"/>
    <w:link w:val="DocTitle"/>
    <w:rsid w:val="006D6BE5"/>
    <w:rPr>
      <w:rFonts w:ascii="Arial" w:eastAsiaTheme="majorEastAsia" w:hAnsi="Arial" w:cs="Arial"/>
      <w:b/>
      <w:bCs/>
      <w:color w:val="538135" w:themeColor="accent6" w:themeShade="BF"/>
      <w:spacing w:val="-10"/>
      <w:kern w:val="28"/>
      <w:sz w:val="48"/>
      <w:szCs w:val="48"/>
    </w:rPr>
  </w:style>
  <w:style w:type="character" w:customStyle="1" w:styleId="dttext">
    <w:name w:val="dttext"/>
    <w:basedOn w:val="DefaultParagraphFont"/>
    <w:rsid w:val="002F3243"/>
  </w:style>
  <w:style w:type="character" w:customStyle="1" w:styleId="sdsense">
    <w:name w:val="sdsense"/>
    <w:basedOn w:val="DefaultParagraphFont"/>
    <w:rsid w:val="002F3243"/>
  </w:style>
  <w:style w:type="character" w:customStyle="1" w:styleId="sd">
    <w:name w:val="sd"/>
    <w:basedOn w:val="DefaultParagraphFont"/>
    <w:rsid w:val="002F3243"/>
  </w:style>
  <w:style w:type="character" w:customStyle="1" w:styleId="letter">
    <w:name w:val="letter"/>
    <w:basedOn w:val="DefaultParagraphFont"/>
    <w:rsid w:val="002F3243"/>
  </w:style>
  <w:style w:type="character" w:customStyle="1" w:styleId="text-uppercase">
    <w:name w:val="text-uppercase"/>
    <w:basedOn w:val="DefaultParagraphFont"/>
    <w:rsid w:val="002F3243"/>
  </w:style>
  <w:style w:type="paragraph" w:customStyle="1" w:styleId="SecondBullet">
    <w:name w:val="Second Bullet"/>
    <w:basedOn w:val="Bullets"/>
    <w:link w:val="SecondBulletChar"/>
    <w:qFormat/>
    <w:rsid w:val="00C16112"/>
    <w:pPr>
      <w:numPr>
        <w:numId w:val="46"/>
      </w:numPr>
      <w:tabs>
        <w:tab w:val="left" w:pos="1985"/>
      </w:tabs>
      <w:ind w:left="1985" w:hanging="567"/>
    </w:pPr>
  </w:style>
  <w:style w:type="character" w:customStyle="1" w:styleId="SecondBulletChar">
    <w:name w:val="Second Bullet Char"/>
    <w:basedOn w:val="BulletsChar"/>
    <w:link w:val="SecondBullet"/>
    <w:rsid w:val="00C16112"/>
    <w:rPr>
      <w:rFonts w:ascii="Arial" w:eastAsia="Times New Roman" w:hAnsi="Arial" w:cs="Arial"/>
      <w:color w:val="141314"/>
      <w:sz w:val="24"/>
      <w:szCs w:val="24"/>
      <w:shd w:val="clear" w:color="auto" w:fill="FFFFFF"/>
      <w:lang w:eastAsia="en-AU"/>
    </w:rPr>
  </w:style>
  <w:style w:type="paragraph" w:customStyle="1" w:styleId="m1800788194966458667gmail-bodytext">
    <w:name w:val="m_1800788194966458667gmail-bodytext"/>
    <w:basedOn w:val="Normal"/>
    <w:rsid w:val="00E270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1800788194966458667gmail-bullets">
    <w:name w:val="m_1800788194966458667gmail-bullets"/>
    <w:basedOn w:val="Normal"/>
    <w:rsid w:val="00E270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561CEC"/>
    <w:rPr>
      <w:i/>
      <w:iCs/>
    </w:rPr>
  </w:style>
  <w:style w:type="character" w:styleId="PlaceholderText">
    <w:name w:val="Placeholder Text"/>
    <w:basedOn w:val="DefaultParagraphFont"/>
    <w:uiPriority w:val="99"/>
    <w:semiHidden/>
    <w:rsid w:val="00134E18"/>
    <w:rPr>
      <w:color w:val="808080"/>
    </w:rPr>
  </w:style>
  <w:style w:type="table" w:customStyle="1" w:styleId="TableGrid2">
    <w:name w:val="Table Grid2"/>
    <w:basedOn w:val="TableNormal"/>
    <w:next w:val="TableGrid"/>
    <w:uiPriority w:val="39"/>
    <w:rsid w:val="00BA4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409A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409AB"/>
    <w:rPr>
      <w:rFonts w:asciiTheme="majorHAnsi" w:eastAsiaTheme="majorEastAsia" w:hAnsiTheme="majorHAnsi" w:cstheme="majorBidi"/>
      <w:color w:val="2E74B5" w:themeColor="accent1" w:themeShade="BF"/>
    </w:rPr>
  </w:style>
  <w:style w:type="character" w:customStyle="1" w:styleId="Heading6Char">
    <w:name w:val="Heading 6 Char"/>
    <w:aliases w:val="Heading 6-definitioins Char"/>
    <w:basedOn w:val="DefaultParagraphFont"/>
    <w:link w:val="Heading6"/>
    <w:uiPriority w:val="9"/>
    <w:semiHidden/>
    <w:rsid w:val="00A409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A409AB"/>
    <w:rPr>
      <w:rFonts w:ascii="Arial" w:eastAsia="Times New Roman" w:hAnsi="Arial" w:cs="Arial"/>
    </w:rPr>
  </w:style>
  <w:style w:type="character" w:customStyle="1" w:styleId="Heading8Char">
    <w:name w:val="Heading 8 Char"/>
    <w:basedOn w:val="DefaultParagraphFont"/>
    <w:link w:val="Heading8"/>
    <w:rsid w:val="00A409AB"/>
    <w:rPr>
      <w:rFonts w:ascii="Arial" w:eastAsia="Times New Roman" w:hAnsi="Arial" w:cs="Arial"/>
      <w:i/>
    </w:rPr>
  </w:style>
  <w:style w:type="character" w:customStyle="1" w:styleId="Heading9Char">
    <w:name w:val="Heading 9 Char"/>
    <w:basedOn w:val="DefaultParagraphFont"/>
    <w:link w:val="Heading9"/>
    <w:rsid w:val="00A409AB"/>
    <w:rPr>
      <w:rFonts w:ascii="Arial" w:eastAsia="Times New Roman" w:hAnsi="Arial" w:cs="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45081">
      <w:bodyDiv w:val="1"/>
      <w:marLeft w:val="0"/>
      <w:marRight w:val="0"/>
      <w:marTop w:val="0"/>
      <w:marBottom w:val="0"/>
      <w:divBdr>
        <w:top w:val="none" w:sz="0" w:space="0" w:color="auto"/>
        <w:left w:val="none" w:sz="0" w:space="0" w:color="auto"/>
        <w:bottom w:val="none" w:sz="0" w:space="0" w:color="auto"/>
        <w:right w:val="none" w:sz="0" w:space="0" w:color="auto"/>
      </w:divBdr>
    </w:div>
    <w:div w:id="880870053">
      <w:bodyDiv w:val="1"/>
      <w:marLeft w:val="0"/>
      <w:marRight w:val="0"/>
      <w:marTop w:val="0"/>
      <w:marBottom w:val="0"/>
      <w:divBdr>
        <w:top w:val="none" w:sz="0" w:space="0" w:color="auto"/>
        <w:left w:val="none" w:sz="0" w:space="0" w:color="auto"/>
        <w:bottom w:val="none" w:sz="0" w:space="0" w:color="auto"/>
        <w:right w:val="none" w:sz="0" w:space="0" w:color="auto"/>
      </w:divBdr>
    </w:div>
    <w:div w:id="926187331">
      <w:bodyDiv w:val="1"/>
      <w:marLeft w:val="0"/>
      <w:marRight w:val="0"/>
      <w:marTop w:val="0"/>
      <w:marBottom w:val="0"/>
      <w:divBdr>
        <w:top w:val="none" w:sz="0" w:space="0" w:color="auto"/>
        <w:left w:val="none" w:sz="0" w:space="0" w:color="auto"/>
        <w:bottom w:val="none" w:sz="0" w:space="0" w:color="auto"/>
        <w:right w:val="none" w:sz="0" w:space="0" w:color="auto"/>
      </w:divBdr>
      <w:divsChild>
        <w:div w:id="70466710">
          <w:marLeft w:val="0"/>
          <w:marRight w:val="0"/>
          <w:marTop w:val="0"/>
          <w:marBottom w:val="0"/>
          <w:divBdr>
            <w:top w:val="none" w:sz="0" w:space="0" w:color="auto"/>
            <w:left w:val="none" w:sz="0" w:space="0" w:color="auto"/>
            <w:bottom w:val="none" w:sz="0" w:space="0" w:color="auto"/>
            <w:right w:val="none" w:sz="0" w:space="0" w:color="auto"/>
          </w:divBdr>
        </w:div>
        <w:div w:id="1789624170">
          <w:marLeft w:val="0"/>
          <w:marRight w:val="0"/>
          <w:marTop w:val="0"/>
          <w:marBottom w:val="0"/>
          <w:divBdr>
            <w:top w:val="none" w:sz="0" w:space="0" w:color="auto"/>
            <w:left w:val="none" w:sz="0" w:space="0" w:color="auto"/>
            <w:bottom w:val="none" w:sz="0" w:space="0" w:color="auto"/>
            <w:right w:val="none" w:sz="0" w:space="0" w:color="auto"/>
          </w:divBdr>
        </w:div>
      </w:divsChild>
    </w:div>
    <w:div w:id="1452826661">
      <w:bodyDiv w:val="1"/>
      <w:marLeft w:val="0"/>
      <w:marRight w:val="0"/>
      <w:marTop w:val="0"/>
      <w:marBottom w:val="0"/>
      <w:divBdr>
        <w:top w:val="none" w:sz="0" w:space="0" w:color="auto"/>
        <w:left w:val="none" w:sz="0" w:space="0" w:color="auto"/>
        <w:bottom w:val="none" w:sz="0" w:space="0" w:color="auto"/>
        <w:right w:val="none" w:sz="0" w:space="0" w:color="auto"/>
      </w:divBdr>
    </w:div>
    <w:div w:id="1473597921">
      <w:bodyDiv w:val="1"/>
      <w:marLeft w:val="0"/>
      <w:marRight w:val="0"/>
      <w:marTop w:val="0"/>
      <w:marBottom w:val="0"/>
      <w:divBdr>
        <w:top w:val="none" w:sz="0" w:space="0" w:color="auto"/>
        <w:left w:val="none" w:sz="0" w:space="0" w:color="auto"/>
        <w:bottom w:val="none" w:sz="0" w:space="0" w:color="auto"/>
        <w:right w:val="none" w:sz="0" w:space="0" w:color="auto"/>
      </w:divBdr>
    </w:div>
    <w:div w:id="1609970939">
      <w:bodyDiv w:val="1"/>
      <w:marLeft w:val="0"/>
      <w:marRight w:val="0"/>
      <w:marTop w:val="0"/>
      <w:marBottom w:val="0"/>
      <w:divBdr>
        <w:top w:val="none" w:sz="0" w:space="0" w:color="auto"/>
        <w:left w:val="none" w:sz="0" w:space="0" w:color="auto"/>
        <w:bottom w:val="none" w:sz="0" w:space="0" w:color="auto"/>
        <w:right w:val="none" w:sz="0" w:space="0" w:color="auto"/>
      </w:divBdr>
      <w:divsChild>
        <w:div w:id="1171338663">
          <w:marLeft w:val="0"/>
          <w:marRight w:val="0"/>
          <w:marTop w:val="0"/>
          <w:marBottom w:val="0"/>
          <w:divBdr>
            <w:top w:val="none" w:sz="0" w:space="0" w:color="auto"/>
            <w:left w:val="none" w:sz="0" w:space="0" w:color="auto"/>
            <w:bottom w:val="none" w:sz="0" w:space="0" w:color="auto"/>
            <w:right w:val="none" w:sz="0" w:space="0" w:color="auto"/>
          </w:divBdr>
          <w:divsChild>
            <w:div w:id="1927229225">
              <w:marLeft w:val="0"/>
              <w:marRight w:val="0"/>
              <w:marTop w:val="0"/>
              <w:marBottom w:val="0"/>
              <w:divBdr>
                <w:top w:val="none" w:sz="0" w:space="0" w:color="auto"/>
                <w:left w:val="none" w:sz="0" w:space="0" w:color="auto"/>
                <w:bottom w:val="none" w:sz="0" w:space="0" w:color="auto"/>
                <w:right w:val="none" w:sz="0" w:space="0" w:color="auto"/>
              </w:divBdr>
              <w:divsChild>
                <w:div w:id="925842749">
                  <w:marLeft w:val="0"/>
                  <w:marRight w:val="0"/>
                  <w:marTop w:val="1050"/>
                  <w:marBottom w:val="0"/>
                  <w:divBdr>
                    <w:top w:val="none" w:sz="0" w:space="0" w:color="auto"/>
                    <w:left w:val="none" w:sz="0" w:space="0" w:color="auto"/>
                    <w:bottom w:val="none" w:sz="0" w:space="0" w:color="auto"/>
                    <w:right w:val="none" w:sz="0" w:space="0" w:color="auto"/>
                  </w:divBdr>
                  <w:divsChild>
                    <w:div w:id="1136946902">
                      <w:marLeft w:val="0"/>
                      <w:marRight w:val="0"/>
                      <w:marTop w:val="0"/>
                      <w:marBottom w:val="0"/>
                      <w:divBdr>
                        <w:top w:val="none" w:sz="0" w:space="0" w:color="auto"/>
                        <w:left w:val="none" w:sz="0" w:space="0" w:color="auto"/>
                        <w:bottom w:val="none" w:sz="0" w:space="0" w:color="auto"/>
                        <w:right w:val="none" w:sz="0" w:space="0" w:color="auto"/>
                      </w:divBdr>
                      <w:divsChild>
                        <w:div w:id="16749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12899">
      <w:bodyDiv w:val="1"/>
      <w:marLeft w:val="0"/>
      <w:marRight w:val="0"/>
      <w:marTop w:val="0"/>
      <w:marBottom w:val="0"/>
      <w:divBdr>
        <w:top w:val="none" w:sz="0" w:space="0" w:color="auto"/>
        <w:left w:val="none" w:sz="0" w:space="0" w:color="auto"/>
        <w:bottom w:val="none" w:sz="0" w:space="0" w:color="auto"/>
        <w:right w:val="none" w:sz="0" w:space="0" w:color="auto"/>
      </w:divBdr>
      <w:divsChild>
        <w:div w:id="1444035447">
          <w:marLeft w:val="0"/>
          <w:marRight w:val="0"/>
          <w:marTop w:val="0"/>
          <w:marBottom w:val="0"/>
          <w:divBdr>
            <w:top w:val="none" w:sz="0" w:space="0" w:color="auto"/>
            <w:left w:val="none" w:sz="0" w:space="0" w:color="auto"/>
            <w:bottom w:val="none" w:sz="0" w:space="0" w:color="auto"/>
            <w:right w:val="none" w:sz="0" w:space="0" w:color="auto"/>
          </w:divBdr>
          <w:divsChild>
            <w:div w:id="1277374079">
              <w:marLeft w:val="0"/>
              <w:marRight w:val="0"/>
              <w:marTop w:val="0"/>
              <w:marBottom w:val="0"/>
              <w:divBdr>
                <w:top w:val="none" w:sz="0" w:space="0" w:color="auto"/>
                <w:left w:val="none" w:sz="0" w:space="0" w:color="auto"/>
                <w:bottom w:val="none" w:sz="0" w:space="0" w:color="auto"/>
                <w:right w:val="none" w:sz="0" w:space="0" w:color="auto"/>
              </w:divBdr>
              <w:divsChild>
                <w:div w:id="2004620038">
                  <w:marLeft w:val="0"/>
                  <w:marRight w:val="0"/>
                  <w:marTop w:val="1050"/>
                  <w:marBottom w:val="0"/>
                  <w:divBdr>
                    <w:top w:val="none" w:sz="0" w:space="0" w:color="auto"/>
                    <w:left w:val="none" w:sz="0" w:space="0" w:color="auto"/>
                    <w:bottom w:val="none" w:sz="0" w:space="0" w:color="auto"/>
                    <w:right w:val="none" w:sz="0" w:space="0" w:color="auto"/>
                  </w:divBdr>
                  <w:divsChild>
                    <w:div w:id="1088578560">
                      <w:marLeft w:val="0"/>
                      <w:marRight w:val="0"/>
                      <w:marTop w:val="0"/>
                      <w:marBottom w:val="0"/>
                      <w:divBdr>
                        <w:top w:val="none" w:sz="0" w:space="0" w:color="auto"/>
                        <w:left w:val="none" w:sz="0" w:space="0" w:color="auto"/>
                        <w:bottom w:val="none" w:sz="0" w:space="0" w:color="auto"/>
                        <w:right w:val="none" w:sz="0" w:space="0" w:color="auto"/>
                      </w:divBdr>
                      <w:divsChild>
                        <w:div w:id="411389172">
                          <w:marLeft w:val="0"/>
                          <w:marRight w:val="0"/>
                          <w:marTop w:val="0"/>
                          <w:marBottom w:val="0"/>
                          <w:divBdr>
                            <w:top w:val="none" w:sz="0" w:space="0" w:color="auto"/>
                            <w:left w:val="none" w:sz="0" w:space="0" w:color="auto"/>
                            <w:bottom w:val="none" w:sz="0" w:space="0" w:color="auto"/>
                            <w:right w:val="none" w:sz="0" w:space="0" w:color="auto"/>
                          </w:divBdr>
                          <w:divsChild>
                            <w:div w:id="1150825233">
                              <w:marLeft w:val="0"/>
                              <w:marRight w:val="0"/>
                              <w:marTop w:val="0"/>
                              <w:marBottom w:val="0"/>
                              <w:divBdr>
                                <w:top w:val="none" w:sz="0" w:space="0" w:color="auto"/>
                                <w:left w:val="none" w:sz="0" w:space="0" w:color="auto"/>
                                <w:bottom w:val="none" w:sz="0" w:space="0" w:color="auto"/>
                                <w:right w:val="none" w:sz="0" w:space="0" w:color="auto"/>
                              </w:divBdr>
                              <w:divsChild>
                                <w:div w:id="1169565097">
                                  <w:marLeft w:val="0"/>
                                  <w:marRight w:val="0"/>
                                  <w:marTop w:val="0"/>
                                  <w:marBottom w:val="0"/>
                                  <w:divBdr>
                                    <w:top w:val="none" w:sz="0" w:space="0" w:color="auto"/>
                                    <w:left w:val="none" w:sz="0" w:space="0" w:color="auto"/>
                                    <w:bottom w:val="none" w:sz="0" w:space="0" w:color="auto"/>
                                    <w:right w:val="none" w:sz="0" w:space="0" w:color="auto"/>
                                  </w:divBdr>
                                  <w:divsChild>
                                    <w:div w:id="790977257">
                                      <w:marLeft w:val="0"/>
                                      <w:marRight w:val="0"/>
                                      <w:marTop w:val="0"/>
                                      <w:marBottom w:val="0"/>
                                      <w:divBdr>
                                        <w:top w:val="none" w:sz="0" w:space="0" w:color="auto"/>
                                        <w:left w:val="none" w:sz="0" w:space="0" w:color="auto"/>
                                        <w:bottom w:val="single" w:sz="6" w:space="0" w:color="CCCCCC"/>
                                        <w:right w:val="none" w:sz="0" w:space="0" w:color="auto"/>
                                      </w:divBdr>
                                      <w:divsChild>
                                        <w:div w:id="18775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804432">
      <w:bodyDiv w:val="1"/>
      <w:marLeft w:val="0"/>
      <w:marRight w:val="0"/>
      <w:marTop w:val="0"/>
      <w:marBottom w:val="0"/>
      <w:divBdr>
        <w:top w:val="none" w:sz="0" w:space="0" w:color="auto"/>
        <w:left w:val="none" w:sz="0" w:space="0" w:color="auto"/>
        <w:bottom w:val="none" w:sz="0" w:space="0" w:color="auto"/>
        <w:right w:val="none" w:sz="0" w:space="0" w:color="auto"/>
      </w:divBdr>
      <w:divsChild>
        <w:div w:id="1037387143">
          <w:marLeft w:val="0"/>
          <w:marRight w:val="0"/>
          <w:marTop w:val="0"/>
          <w:marBottom w:val="0"/>
          <w:divBdr>
            <w:top w:val="none" w:sz="0" w:space="0" w:color="auto"/>
            <w:left w:val="none" w:sz="0" w:space="0" w:color="auto"/>
            <w:bottom w:val="none" w:sz="0" w:space="0" w:color="auto"/>
            <w:right w:val="none" w:sz="0" w:space="0" w:color="auto"/>
          </w:divBdr>
          <w:divsChild>
            <w:div w:id="864095775">
              <w:marLeft w:val="0"/>
              <w:marRight w:val="0"/>
              <w:marTop w:val="0"/>
              <w:marBottom w:val="0"/>
              <w:divBdr>
                <w:top w:val="none" w:sz="0" w:space="0" w:color="auto"/>
                <w:left w:val="none" w:sz="0" w:space="0" w:color="auto"/>
                <w:bottom w:val="none" w:sz="0" w:space="0" w:color="auto"/>
                <w:right w:val="none" w:sz="0" w:space="0" w:color="auto"/>
              </w:divBdr>
              <w:divsChild>
                <w:div w:id="1282764335">
                  <w:marLeft w:val="0"/>
                  <w:marRight w:val="0"/>
                  <w:marTop w:val="1050"/>
                  <w:marBottom w:val="0"/>
                  <w:divBdr>
                    <w:top w:val="none" w:sz="0" w:space="0" w:color="auto"/>
                    <w:left w:val="none" w:sz="0" w:space="0" w:color="auto"/>
                    <w:bottom w:val="none" w:sz="0" w:space="0" w:color="auto"/>
                    <w:right w:val="none" w:sz="0" w:space="0" w:color="auto"/>
                  </w:divBdr>
                  <w:divsChild>
                    <w:div w:id="1147361328">
                      <w:marLeft w:val="0"/>
                      <w:marRight w:val="0"/>
                      <w:marTop w:val="0"/>
                      <w:marBottom w:val="0"/>
                      <w:divBdr>
                        <w:top w:val="none" w:sz="0" w:space="0" w:color="auto"/>
                        <w:left w:val="none" w:sz="0" w:space="0" w:color="auto"/>
                        <w:bottom w:val="none" w:sz="0" w:space="0" w:color="auto"/>
                        <w:right w:val="none" w:sz="0" w:space="0" w:color="auto"/>
                      </w:divBdr>
                      <w:divsChild>
                        <w:div w:id="1284658180">
                          <w:marLeft w:val="0"/>
                          <w:marRight w:val="0"/>
                          <w:marTop w:val="0"/>
                          <w:marBottom w:val="0"/>
                          <w:divBdr>
                            <w:top w:val="none" w:sz="0" w:space="0" w:color="auto"/>
                            <w:left w:val="none" w:sz="0" w:space="0" w:color="auto"/>
                            <w:bottom w:val="none" w:sz="0" w:space="0" w:color="auto"/>
                            <w:right w:val="none" w:sz="0" w:space="0" w:color="auto"/>
                          </w:divBdr>
                          <w:divsChild>
                            <w:div w:id="1555699725">
                              <w:marLeft w:val="0"/>
                              <w:marRight w:val="0"/>
                              <w:marTop w:val="0"/>
                              <w:marBottom w:val="0"/>
                              <w:divBdr>
                                <w:top w:val="none" w:sz="0" w:space="0" w:color="auto"/>
                                <w:left w:val="none" w:sz="0" w:space="0" w:color="auto"/>
                                <w:bottom w:val="none" w:sz="0" w:space="0" w:color="auto"/>
                                <w:right w:val="none" w:sz="0" w:space="0" w:color="auto"/>
                              </w:divBdr>
                              <w:divsChild>
                                <w:div w:id="1560751223">
                                  <w:marLeft w:val="0"/>
                                  <w:marRight w:val="0"/>
                                  <w:marTop w:val="0"/>
                                  <w:marBottom w:val="0"/>
                                  <w:divBdr>
                                    <w:top w:val="none" w:sz="0" w:space="0" w:color="auto"/>
                                    <w:left w:val="none" w:sz="0" w:space="0" w:color="auto"/>
                                    <w:bottom w:val="none" w:sz="0" w:space="0" w:color="auto"/>
                                    <w:right w:val="none" w:sz="0" w:space="0" w:color="auto"/>
                                  </w:divBdr>
                                  <w:divsChild>
                                    <w:div w:id="1087701038">
                                      <w:marLeft w:val="0"/>
                                      <w:marRight w:val="0"/>
                                      <w:marTop w:val="0"/>
                                      <w:marBottom w:val="0"/>
                                      <w:divBdr>
                                        <w:top w:val="none" w:sz="0" w:space="0" w:color="auto"/>
                                        <w:left w:val="none" w:sz="0" w:space="0" w:color="auto"/>
                                        <w:bottom w:val="single" w:sz="6" w:space="0" w:color="CCCCCC"/>
                                        <w:right w:val="none" w:sz="0" w:space="0" w:color="auto"/>
                                      </w:divBdr>
                                      <w:divsChild>
                                        <w:div w:id="5773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6204">
      <w:bodyDiv w:val="1"/>
      <w:marLeft w:val="0"/>
      <w:marRight w:val="0"/>
      <w:marTop w:val="0"/>
      <w:marBottom w:val="0"/>
      <w:divBdr>
        <w:top w:val="none" w:sz="0" w:space="0" w:color="auto"/>
        <w:left w:val="none" w:sz="0" w:space="0" w:color="auto"/>
        <w:bottom w:val="none" w:sz="0" w:space="0" w:color="auto"/>
        <w:right w:val="none" w:sz="0" w:space="0" w:color="auto"/>
      </w:divBdr>
    </w:div>
    <w:div w:id="1955479132">
      <w:bodyDiv w:val="1"/>
      <w:marLeft w:val="0"/>
      <w:marRight w:val="0"/>
      <w:marTop w:val="0"/>
      <w:marBottom w:val="0"/>
      <w:divBdr>
        <w:top w:val="none" w:sz="0" w:space="0" w:color="auto"/>
        <w:left w:val="none" w:sz="0" w:space="0" w:color="auto"/>
        <w:bottom w:val="none" w:sz="0" w:space="0" w:color="auto"/>
        <w:right w:val="none" w:sz="0" w:space="0" w:color="auto"/>
      </w:divBdr>
      <w:divsChild>
        <w:div w:id="1781415740">
          <w:marLeft w:val="0"/>
          <w:marRight w:val="0"/>
          <w:marTop w:val="0"/>
          <w:marBottom w:val="0"/>
          <w:divBdr>
            <w:top w:val="none" w:sz="0" w:space="0" w:color="auto"/>
            <w:left w:val="none" w:sz="0" w:space="0" w:color="auto"/>
            <w:bottom w:val="none" w:sz="0" w:space="0" w:color="auto"/>
            <w:right w:val="none" w:sz="0" w:space="0" w:color="auto"/>
          </w:divBdr>
          <w:divsChild>
            <w:div w:id="1331134322">
              <w:marLeft w:val="0"/>
              <w:marRight w:val="0"/>
              <w:marTop w:val="0"/>
              <w:marBottom w:val="0"/>
              <w:divBdr>
                <w:top w:val="none" w:sz="0" w:space="0" w:color="auto"/>
                <w:left w:val="none" w:sz="0" w:space="0" w:color="auto"/>
                <w:bottom w:val="none" w:sz="0" w:space="0" w:color="auto"/>
                <w:right w:val="none" w:sz="0" w:space="0" w:color="auto"/>
              </w:divBdr>
              <w:divsChild>
                <w:div w:id="1689982379">
                  <w:marLeft w:val="0"/>
                  <w:marRight w:val="0"/>
                  <w:marTop w:val="1050"/>
                  <w:marBottom w:val="0"/>
                  <w:divBdr>
                    <w:top w:val="none" w:sz="0" w:space="0" w:color="auto"/>
                    <w:left w:val="none" w:sz="0" w:space="0" w:color="auto"/>
                    <w:bottom w:val="none" w:sz="0" w:space="0" w:color="auto"/>
                    <w:right w:val="none" w:sz="0" w:space="0" w:color="auto"/>
                  </w:divBdr>
                  <w:divsChild>
                    <w:div w:id="1080717389">
                      <w:marLeft w:val="0"/>
                      <w:marRight w:val="0"/>
                      <w:marTop w:val="0"/>
                      <w:marBottom w:val="0"/>
                      <w:divBdr>
                        <w:top w:val="none" w:sz="0" w:space="0" w:color="auto"/>
                        <w:left w:val="none" w:sz="0" w:space="0" w:color="auto"/>
                        <w:bottom w:val="none" w:sz="0" w:space="0" w:color="auto"/>
                        <w:right w:val="none" w:sz="0" w:space="0" w:color="auto"/>
                      </w:divBdr>
                      <w:divsChild>
                        <w:div w:id="1839151883">
                          <w:marLeft w:val="0"/>
                          <w:marRight w:val="0"/>
                          <w:marTop w:val="0"/>
                          <w:marBottom w:val="0"/>
                          <w:divBdr>
                            <w:top w:val="none" w:sz="0" w:space="0" w:color="auto"/>
                            <w:left w:val="none" w:sz="0" w:space="0" w:color="auto"/>
                            <w:bottom w:val="none" w:sz="0" w:space="0" w:color="auto"/>
                            <w:right w:val="none" w:sz="0" w:space="0" w:color="auto"/>
                          </w:divBdr>
                          <w:divsChild>
                            <w:div w:id="1315066942">
                              <w:marLeft w:val="0"/>
                              <w:marRight w:val="0"/>
                              <w:marTop w:val="0"/>
                              <w:marBottom w:val="0"/>
                              <w:divBdr>
                                <w:top w:val="none" w:sz="0" w:space="0" w:color="auto"/>
                                <w:left w:val="none" w:sz="0" w:space="0" w:color="auto"/>
                                <w:bottom w:val="none" w:sz="0" w:space="0" w:color="auto"/>
                                <w:right w:val="none" w:sz="0" w:space="0" w:color="auto"/>
                              </w:divBdr>
                              <w:divsChild>
                                <w:div w:id="1855268135">
                                  <w:marLeft w:val="0"/>
                                  <w:marRight w:val="0"/>
                                  <w:marTop w:val="0"/>
                                  <w:marBottom w:val="0"/>
                                  <w:divBdr>
                                    <w:top w:val="none" w:sz="0" w:space="0" w:color="auto"/>
                                    <w:left w:val="none" w:sz="0" w:space="0" w:color="auto"/>
                                    <w:bottom w:val="none" w:sz="0" w:space="0" w:color="auto"/>
                                    <w:right w:val="none" w:sz="0" w:space="0" w:color="auto"/>
                                  </w:divBdr>
                                  <w:divsChild>
                                    <w:div w:id="37436209">
                                      <w:marLeft w:val="0"/>
                                      <w:marRight w:val="0"/>
                                      <w:marTop w:val="0"/>
                                      <w:marBottom w:val="0"/>
                                      <w:divBdr>
                                        <w:top w:val="none" w:sz="0" w:space="0" w:color="auto"/>
                                        <w:left w:val="none" w:sz="0" w:space="0" w:color="auto"/>
                                        <w:bottom w:val="single" w:sz="6" w:space="0" w:color="CCCCCC"/>
                                        <w:right w:val="none" w:sz="0" w:space="0" w:color="auto"/>
                                      </w:divBdr>
                                      <w:divsChild>
                                        <w:div w:id="14490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619465">
      <w:bodyDiv w:val="1"/>
      <w:marLeft w:val="0"/>
      <w:marRight w:val="0"/>
      <w:marTop w:val="0"/>
      <w:marBottom w:val="0"/>
      <w:divBdr>
        <w:top w:val="none" w:sz="0" w:space="0" w:color="auto"/>
        <w:left w:val="none" w:sz="0" w:space="0" w:color="auto"/>
        <w:bottom w:val="none" w:sz="0" w:space="0" w:color="auto"/>
        <w:right w:val="none" w:sz="0" w:space="0" w:color="auto"/>
      </w:divBdr>
    </w:div>
    <w:div w:id="2059935816">
      <w:bodyDiv w:val="1"/>
      <w:marLeft w:val="0"/>
      <w:marRight w:val="0"/>
      <w:marTop w:val="0"/>
      <w:marBottom w:val="0"/>
      <w:divBdr>
        <w:top w:val="none" w:sz="0" w:space="0" w:color="auto"/>
        <w:left w:val="none" w:sz="0" w:space="0" w:color="auto"/>
        <w:bottom w:val="none" w:sz="0" w:space="0" w:color="auto"/>
        <w:right w:val="none" w:sz="0" w:space="0" w:color="auto"/>
      </w:divBdr>
      <w:divsChild>
        <w:div w:id="447969372">
          <w:marLeft w:val="0"/>
          <w:marRight w:val="0"/>
          <w:marTop w:val="0"/>
          <w:marBottom w:val="0"/>
          <w:divBdr>
            <w:top w:val="none" w:sz="0" w:space="0" w:color="auto"/>
            <w:left w:val="none" w:sz="0" w:space="0" w:color="auto"/>
            <w:bottom w:val="none" w:sz="0" w:space="0" w:color="auto"/>
            <w:right w:val="none" w:sz="0" w:space="0" w:color="auto"/>
          </w:divBdr>
          <w:divsChild>
            <w:div w:id="134226944">
              <w:marLeft w:val="0"/>
              <w:marRight w:val="0"/>
              <w:marTop w:val="0"/>
              <w:marBottom w:val="0"/>
              <w:divBdr>
                <w:top w:val="none" w:sz="0" w:space="0" w:color="auto"/>
                <w:left w:val="none" w:sz="0" w:space="0" w:color="auto"/>
                <w:bottom w:val="none" w:sz="0" w:space="0" w:color="auto"/>
                <w:right w:val="none" w:sz="0" w:space="0" w:color="auto"/>
              </w:divBdr>
              <w:divsChild>
                <w:div w:id="257443788">
                  <w:marLeft w:val="0"/>
                  <w:marRight w:val="0"/>
                  <w:marTop w:val="1050"/>
                  <w:marBottom w:val="0"/>
                  <w:divBdr>
                    <w:top w:val="none" w:sz="0" w:space="0" w:color="auto"/>
                    <w:left w:val="none" w:sz="0" w:space="0" w:color="auto"/>
                    <w:bottom w:val="none" w:sz="0" w:space="0" w:color="auto"/>
                    <w:right w:val="none" w:sz="0" w:space="0" w:color="auto"/>
                  </w:divBdr>
                  <w:divsChild>
                    <w:div w:id="1395083506">
                      <w:marLeft w:val="0"/>
                      <w:marRight w:val="0"/>
                      <w:marTop w:val="0"/>
                      <w:marBottom w:val="0"/>
                      <w:divBdr>
                        <w:top w:val="none" w:sz="0" w:space="0" w:color="auto"/>
                        <w:left w:val="none" w:sz="0" w:space="0" w:color="auto"/>
                        <w:bottom w:val="none" w:sz="0" w:space="0" w:color="auto"/>
                        <w:right w:val="none" w:sz="0" w:space="0" w:color="auto"/>
                      </w:divBdr>
                      <w:divsChild>
                        <w:div w:id="6532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maaustralasia.com/" TargetMode="External"/><Relationship Id="rId18" Type="http://schemas.openxmlformats.org/officeDocument/2006/relationships/hyperlink" Target="mailto:improve@omaaustralasia.co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info@omaaustralasia.com" TargetMode="External"/><Relationship Id="rId17" Type="http://schemas.openxmlformats.org/officeDocument/2006/relationships/hyperlink" Target="mailto:omaaustralasia@gmail.com" TargetMode="External"/><Relationship Id="rId2" Type="http://schemas.openxmlformats.org/officeDocument/2006/relationships/numbering" Target="numbering.xml"/><Relationship Id="rId16" Type="http://schemas.openxmlformats.org/officeDocument/2006/relationships/hyperlink" Target="mailto:improve@omaaustralas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aaustralasia.com/" TargetMode="External"/><Relationship Id="rId5" Type="http://schemas.openxmlformats.org/officeDocument/2006/relationships/webSettings" Target="webSettings.xml"/><Relationship Id="rId15" Type="http://schemas.openxmlformats.org/officeDocument/2006/relationships/hyperlink" Target="mailto:improve@omaaustralasia.com" TargetMode="External"/><Relationship Id="rId10" Type="http://schemas.openxmlformats.org/officeDocument/2006/relationships/hyperlink" Target="https://www.omaaustralasia.com/about/quality-framewor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mprove@omaaustralasia.com" TargetMode="Externa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2A3F82BC0547928AAAD49556FB0C1A"/>
        <w:category>
          <w:name w:val="General"/>
          <w:gallery w:val="placeholder"/>
        </w:category>
        <w:types>
          <w:type w:val="bbPlcHdr"/>
        </w:types>
        <w:behaviors>
          <w:behavior w:val="content"/>
        </w:behaviors>
        <w:guid w:val="{384BB5B9-5255-4179-8179-211E43F9F520}"/>
      </w:docPartPr>
      <w:docPartBody>
        <w:p w:rsidR="005744ED" w:rsidRDefault="00E62426" w:rsidP="00E62426">
          <w:pPr>
            <w:pStyle w:val="492A3F82BC0547928AAAD49556FB0C1A"/>
          </w:pPr>
          <w:r w:rsidRPr="003A6B7F">
            <w:rPr>
              <w:rStyle w:val="PlaceholderText"/>
            </w:rPr>
            <w:t>Click or tap here to enter text.</w:t>
          </w:r>
        </w:p>
      </w:docPartBody>
    </w:docPart>
    <w:docPart>
      <w:docPartPr>
        <w:name w:val="3BD9826CE3B449F3813EEAD767A2A936"/>
        <w:category>
          <w:name w:val="General"/>
          <w:gallery w:val="placeholder"/>
        </w:category>
        <w:types>
          <w:type w:val="bbPlcHdr"/>
        </w:types>
        <w:behaviors>
          <w:behavior w:val="content"/>
        </w:behaviors>
        <w:guid w:val="{2D3D5A19-D460-4071-8F92-43349E5D9C9D}"/>
      </w:docPartPr>
      <w:docPartBody>
        <w:p w:rsidR="005744ED" w:rsidRDefault="009E6047" w:rsidP="009E6047">
          <w:pPr>
            <w:pStyle w:val="3BD9826CE3B449F3813EEAD767A2A9361"/>
          </w:pPr>
          <w:r w:rsidRPr="00206E97">
            <w:rPr>
              <w:rStyle w:val="PlaceholderText"/>
              <w:color w:val="auto"/>
            </w:rPr>
            <w:t>Click to enter.</w:t>
          </w:r>
        </w:p>
      </w:docPartBody>
    </w:docPart>
    <w:docPart>
      <w:docPartPr>
        <w:name w:val="3C1D2D7DAD7A463597AE57E51C448AC1"/>
        <w:category>
          <w:name w:val="General"/>
          <w:gallery w:val="placeholder"/>
        </w:category>
        <w:types>
          <w:type w:val="bbPlcHdr"/>
        </w:types>
        <w:behaviors>
          <w:behavior w:val="content"/>
        </w:behaviors>
        <w:guid w:val="{F5C7B992-8E3E-444E-AFDB-FEBA7D47BE7F}"/>
      </w:docPartPr>
      <w:docPartBody>
        <w:p w:rsidR="00F64DF6" w:rsidRDefault="00E62426">
          <w:pPr>
            <w:pStyle w:val="3C1D2D7DAD7A463597AE57E51C448AC1"/>
          </w:pPr>
          <w:r w:rsidRPr="003A6B7F">
            <w:rPr>
              <w:rStyle w:val="PlaceholderText"/>
            </w:rPr>
            <w:t>Click or tap here to enter text.</w:t>
          </w:r>
        </w:p>
      </w:docPartBody>
    </w:docPart>
    <w:docPart>
      <w:docPartPr>
        <w:name w:val="C76516EA94D54D03B0947CA7C0E74D06"/>
        <w:category>
          <w:name w:val="General"/>
          <w:gallery w:val="placeholder"/>
        </w:category>
        <w:types>
          <w:type w:val="bbPlcHdr"/>
        </w:types>
        <w:behaviors>
          <w:behavior w:val="content"/>
        </w:behaviors>
        <w:guid w:val="{F8BC79EA-C6E7-45C7-B0CA-206F71E50F12}"/>
      </w:docPartPr>
      <w:docPartBody>
        <w:p w:rsidR="006F326E" w:rsidRDefault="009E6047" w:rsidP="009E6047">
          <w:pPr>
            <w:pStyle w:val="C76516EA94D54D03B0947CA7C0E74D06"/>
          </w:pPr>
          <w:r w:rsidRPr="003A6B7F">
            <w:rPr>
              <w:rStyle w:val="PlaceholderText"/>
            </w:rPr>
            <w:t>Click or tap here to enter text.</w:t>
          </w:r>
        </w:p>
      </w:docPartBody>
    </w:docPart>
    <w:docPart>
      <w:docPartPr>
        <w:name w:val="672B7FBE919642CA9D2081DBA8E96B4C"/>
        <w:category>
          <w:name w:val="General"/>
          <w:gallery w:val="placeholder"/>
        </w:category>
        <w:types>
          <w:type w:val="bbPlcHdr"/>
        </w:types>
        <w:behaviors>
          <w:behavior w:val="content"/>
        </w:behaviors>
        <w:guid w:val="{23FFD710-2FAA-4920-8865-150EEFDA1B87}"/>
      </w:docPartPr>
      <w:docPartBody>
        <w:p w:rsidR="006F326E" w:rsidRDefault="009E6047" w:rsidP="009E6047">
          <w:pPr>
            <w:pStyle w:val="672B7FBE919642CA9D2081DBA8E96B4C"/>
          </w:pPr>
          <w:r w:rsidRPr="003A6B7F">
            <w:rPr>
              <w:rStyle w:val="PlaceholderText"/>
            </w:rPr>
            <w:t>Click or tap here to enter text.</w:t>
          </w:r>
        </w:p>
      </w:docPartBody>
    </w:docPart>
    <w:docPart>
      <w:docPartPr>
        <w:name w:val="6498E7846DE3494AA8E478F30399263A"/>
        <w:category>
          <w:name w:val="General"/>
          <w:gallery w:val="placeholder"/>
        </w:category>
        <w:types>
          <w:type w:val="bbPlcHdr"/>
        </w:types>
        <w:behaviors>
          <w:behavior w:val="content"/>
        </w:behaviors>
        <w:guid w:val="{A0E01982-32F1-4531-8688-F2984890F273}"/>
      </w:docPartPr>
      <w:docPartBody>
        <w:p w:rsidR="006F326E" w:rsidRDefault="009E6047" w:rsidP="009E6047">
          <w:pPr>
            <w:pStyle w:val="6498E7846DE3494AA8E478F30399263A"/>
          </w:pPr>
          <w:r w:rsidRPr="003A6B7F">
            <w:rPr>
              <w:rStyle w:val="PlaceholderText"/>
            </w:rPr>
            <w:t>Click or tap here to enter text.</w:t>
          </w:r>
        </w:p>
      </w:docPartBody>
    </w:docPart>
    <w:docPart>
      <w:docPartPr>
        <w:name w:val="7D536E2DE3354DD7BCA50C2F3B67D0FA"/>
        <w:category>
          <w:name w:val="General"/>
          <w:gallery w:val="placeholder"/>
        </w:category>
        <w:types>
          <w:type w:val="bbPlcHdr"/>
        </w:types>
        <w:behaviors>
          <w:behavior w:val="content"/>
        </w:behaviors>
        <w:guid w:val="{4F07266C-8477-44D8-AA7A-5FDF9F046277}"/>
      </w:docPartPr>
      <w:docPartBody>
        <w:p w:rsidR="006F326E" w:rsidRDefault="009E6047" w:rsidP="009E6047">
          <w:pPr>
            <w:pStyle w:val="7D536E2DE3354DD7BCA50C2F3B67D0FA"/>
          </w:pPr>
          <w:r w:rsidRPr="003A6B7F">
            <w:rPr>
              <w:rStyle w:val="PlaceholderText"/>
            </w:rPr>
            <w:t>Click or tap here to enter text.</w:t>
          </w:r>
        </w:p>
      </w:docPartBody>
    </w:docPart>
    <w:docPart>
      <w:docPartPr>
        <w:name w:val="71D817C726BA45F0B2167378E6481EA0"/>
        <w:category>
          <w:name w:val="General"/>
          <w:gallery w:val="placeholder"/>
        </w:category>
        <w:types>
          <w:type w:val="bbPlcHdr"/>
        </w:types>
        <w:behaviors>
          <w:behavior w:val="content"/>
        </w:behaviors>
        <w:guid w:val="{17D1D1CD-D7D7-47A6-9F51-5EB909197E65}"/>
      </w:docPartPr>
      <w:docPartBody>
        <w:p w:rsidR="006F326E" w:rsidRDefault="009E6047" w:rsidP="009E6047">
          <w:pPr>
            <w:pStyle w:val="71D817C726BA45F0B2167378E6481EA0"/>
          </w:pPr>
          <w:r w:rsidRPr="003A6B7F">
            <w:rPr>
              <w:rStyle w:val="PlaceholderText"/>
            </w:rPr>
            <w:t>Click or tap here to enter text.</w:t>
          </w:r>
        </w:p>
      </w:docPartBody>
    </w:docPart>
    <w:docPart>
      <w:docPartPr>
        <w:name w:val="1908125DCB494FB298011D132CE20714"/>
        <w:category>
          <w:name w:val="General"/>
          <w:gallery w:val="placeholder"/>
        </w:category>
        <w:types>
          <w:type w:val="bbPlcHdr"/>
        </w:types>
        <w:behaviors>
          <w:behavior w:val="content"/>
        </w:behaviors>
        <w:guid w:val="{B236B6A8-C4A8-4B7C-9B4F-588C1AE2DB2B}"/>
      </w:docPartPr>
      <w:docPartBody>
        <w:p w:rsidR="006F326E" w:rsidRDefault="009E6047" w:rsidP="009E6047">
          <w:pPr>
            <w:pStyle w:val="1908125DCB494FB298011D132CE207141"/>
          </w:pPr>
          <w:r w:rsidRPr="00206E97">
            <w:rPr>
              <w:rStyle w:val="PlaceholderText"/>
              <w:color w:val="auto"/>
            </w:rPr>
            <w:t>Choose a committee</w:t>
          </w:r>
        </w:p>
      </w:docPartBody>
    </w:docPart>
    <w:docPart>
      <w:docPartPr>
        <w:name w:val="6B73F63B95354171AF83D8D4B8BBE2A0"/>
        <w:category>
          <w:name w:val="General"/>
          <w:gallery w:val="placeholder"/>
        </w:category>
        <w:types>
          <w:type w:val="bbPlcHdr"/>
        </w:types>
        <w:behaviors>
          <w:behavior w:val="content"/>
        </w:behaviors>
        <w:guid w:val="{EAB14B29-8611-470C-8129-0C486C9FC943}"/>
      </w:docPartPr>
      <w:docPartBody>
        <w:p w:rsidR="006F326E" w:rsidRDefault="009E6047" w:rsidP="009E6047">
          <w:pPr>
            <w:pStyle w:val="6B73F63B95354171AF83D8D4B8BBE2A0"/>
          </w:pPr>
          <w:r w:rsidRPr="003A6B7F">
            <w:rPr>
              <w:rStyle w:val="PlaceholderText"/>
            </w:rPr>
            <w:t>Click or tap here to enter text.</w:t>
          </w:r>
        </w:p>
      </w:docPartBody>
    </w:docPart>
    <w:docPart>
      <w:docPartPr>
        <w:name w:val="02452D56867446F592A9B018C09FF36A"/>
        <w:category>
          <w:name w:val="General"/>
          <w:gallery w:val="placeholder"/>
        </w:category>
        <w:types>
          <w:type w:val="bbPlcHdr"/>
        </w:types>
        <w:behaviors>
          <w:behavior w:val="content"/>
        </w:behaviors>
        <w:guid w:val="{69D9AE62-17D2-4BAD-A0B9-1F187D446C4D}"/>
      </w:docPartPr>
      <w:docPartBody>
        <w:p w:rsidR="006F326E" w:rsidRDefault="009E6047" w:rsidP="009E6047">
          <w:pPr>
            <w:pStyle w:val="02452D56867446F592A9B018C09FF36A"/>
          </w:pPr>
          <w:r w:rsidRPr="003A6B7F">
            <w:rPr>
              <w:rStyle w:val="PlaceholderText"/>
            </w:rPr>
            <w:t>Click or tap here to enter text.</w:t>
          </w:r>
        </w:p>
      </w:docPartBody>
    </w:docPart>
    <w:docPart>
      <w:docPartPr>
        <w:name w:val="E486FC7C77944EF6A19BC8A30147B76E"/>
        <w:category>
          <w:name w:val="General"/>
          <w:gallery w:val="placeholder"/>
        </w:category>
        <w:types>
          <w:type w:val="bbPlcHdr"/>
        </w:types>
        <w:behaviors>
          <w:behavior w:val="content"/>
        </w:behaviors>
        <w:guid w:val="{F5CB1836-A51D-428D-9705-DA4E71DA2C50}"/>
      </w:docPartPr>
      <w:docPartBody>
        <w:p w:rsidR="006F326E" w:rsidRDefault="009E6047" w:rsidP="009E6047">
          <w:pPr>
            <w:pStyle w:val="E486FC7C77944EF6A19BC8A30147B76E"/>
          </w:pPr>
          <w:r w:rsidRPr="003A6B7F">
            <w:rPr>
              <w:rStyle w:val="PlaceholderText"/>
            </w:rPr>
            <w:t>Click or tap here to enter text.</w:t>
          </w:r>
        </w:p>
      </w:docPartBody>
    </w:docPart>
    <w:docPart>
      <w:docPartPr>
        <w:name w:val="4157FDA5D6844981B8F0412618A6868C"/>
        <w:category>
          <w:name w:val="General"/>
          <w:gallery w:val="placeholder"/>
        </w:category>
        <w:types>
          <w:type w:val="bbPlcHdr"/>
        </w:types>
        <w:behaviors>
          <w:behavior w:val="content"/>
        </w:behaviors>
        <w:guid w:val="{E097BD1F-2D87-4043-8D2B-693D43A49EDE}"/>
      </w:docPartPr>
      <w:docPartBody>
        <w:p w:rsidR="006F326E" w:rsidRDefault="009E6047" w:rsidP="009E6047">
          <w:pPr>
            <w:pStyle w:val="4157FDA5D6844981B8F0412618A6868C1"/>
          </w:pPr>
          <w:r w:rsidRPr="00206E97">
            <w:rPr>
              <w:rStyle w:val="PlaceholderText"/>
              <w:color w:val="auto"/>
            </w:rPr>
            <w:t>Click when</w:t>
          </w:r>
        </w:p>
      </w:docPartBody>
    </w:docPart>
    <w:docPart>
      <w:docPartPr>
        <w:name w:val="9E7D995E5F8C4AEEB6EBDA59D62269A1"/>
        <w:category>
          <w:name w:val="General"/>
          <w:gallery w:val="placeholder"/>
        </w:category>
        <w:types>
          <w:type w:val="bbPlcHdr"/>
        </w:types>
        <w:behaviors>
          <w:behavior w:val="content"/>
        </w:behaviors>
        <w:guid w:val="{20F3ABA9-2B30-4AC2-9FED-29AC45152E98}"/>
      </w:docPartPr>
      <w:docPartBody>
        <w:p w:rsidR="006F326E" w:rsidRDefault="009E6047" w:rsidP="009E6047">
          <w:pPr>
            <w:pStyle w:val="9E7D995E5F8C4AEEB6EBDA59D62269A11"/>
          </w:pPr>
          <w:r w:rsidRPr="004209F9">
            <w:rPr>
              <w:rStyle w:val="PlaceholderText"/>
              <w:color w:val="auto"/>
            </w:rPr>
            <w:t>Click to ente</w:t>
          </w:r>
          <w:r>
            <w:rPr>
              <w:rStyle w:val="PlaceholderText"/>
              <w:color w:val="auto"/>
            </w:rPr>
            <w:t>r</w:t>
          </w:r>
        </w:p>
      </w:docPartBody>
    </w:docPart>
    <w:docPart>
      <w:docPartPr>
        <w:name w:val="CFCC85BD33604226B344BE6C099B0301"/>
        <w:category>
          <w:name w:val="General"/>
          <w:gallery w:val="placeholder"/>
        </w:category>
        <w:types>
          <w:type w:val="bbPlcHdr"/>
        </w:types>
        <w:behaviors>
          <w:behavior w:val="content"/>
        </w:behaviors>
        <w:guid w:val="{A1FF9E1D-FA36-4597-BD45-92D71298C7E1}"/>
      </w:docPartPr>
      <w:docPartBody>
        <w:p w:rsidR="006F326E" w:rsidRDefault="009E6047">
          <w:r w:rsidRPr="00206E97">
            <w:t>Who will do what, and when?</w:t>
          </w:r>
          <w:r>
            <w:t xml:space="preserve"> When is a report due, and to whom?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cor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26"/>
    <w:rsid w:val="003168FA"/>
    <w:rsid w:val="005744ED"/>
    <w:rsid w:val="006212A2"/>
    <w:rsid w:val="006F326E"/>
    <w:rsid w:val="009E6047"/>
    <w:rsid w:val="00DE255A"/>
    <w:rsid w:val="00E25B4C"/>
    <w:rsid w:val="00E62426"/>
    <w:rsid w:val="00EF194A"/>
    <w:rsid w:val="00F64D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047"/>
    <w:rPr>
      <w:color w:val="808080"/>
    </w:rPr>
  </w:style>
  <w:style w:type="paragraph" w:customStyle="1" w:styleId="492A3F82BC0547928AAAD49556FB0C1A">
    <w:name w:val="492A3F82BC0547928AAAD49556FB0C1A"/>
    <w:rsid w:val="00E62426"/>
  </w:style>
  <w:style w:type="paragraph" w:customStyle="1" w:styleId="3C1D2D7DAD7A463597AE57E51C448AC1">
    <w:name w:val="3C1D2D7DAD7A463597AE57E51C448AC1"/>
  </w:style>
  <w:style w:type="paragraph" w:customStyle="1" w:styleId="C76516EA94D54D03B0947CA7C0E74D06">
    <w:name w:val="C76516EA94D54D03B0947CA7C0E74D06"/>
    <w:rsid w:val="009E6047"/>
  </w:style>
  <w:style w:type="paragraph" w:customStyle="1" w:styleId="672B7FBE919642CA9D2081DBA8E96B4C">
    <w:name w:val="672B7FBE919642CA9D2081DBA8E96B4C"/>
    <w:rsid w:val="009E6047"/>
  </w:style>
  <w:style w:type="paragraph" w:customStyle="1" w:styleId="6498E7846DE3494AA8E478F30399263A">
    <w:name w:val="6498E7846DE3494AA8E478F30399263A"/>
    <w:rsid w:val="009E6047"/>
  </w:style>
  <w:style w:type="paragraph" w:customStyle="1" w:styleId="7D536E2DE3354DD7BCA50C2F3B67D0FA">
    <w:name w:val="7D536E2DE3354DD7BCA50C2F3B67D0FA"/>
    <w:rsid w:val="009E6047"/>
  </w:style>
  <w:style w:type="paragraph" w:customStyle="1" w:styleId="71D817C726BA45F0B2167378E6481EA0">
    <w:name w:val="71D817C726BA45F0B2167378E6481EA0"/>
    <w:rsid w:val="009E6047"/>
  </w:style>
  <w:style w:type="paragraph" w:customStyle="1" w:styleId="6B73F63B95354171AF83D8D4B8BBE2A0">
    <w:name w:val="6B73F63B95354171AF83D8D4B8BBE2A0"/>
    <w:rsid w:val="009E6047"/>
  </w:style>
  <w:style w:type="paragraph" w:customStyle="1" w:styleId="02452D56867446F592A9B018C09FF36A">
    <w:name w:val="02452D56867446F592A9B018C09FF36A"/>
    <w:rsid w:val="009E6047"/>
  </w:style>
  <w:style w:type="paragraph" w:customStyle="1" w:styleId="E486FC7C77944EF6A19BC8A30147B76E">
    <w:name w:val="E486FC7C77944EF6A19BC8A30147B76E"/>
    <w:rsid w:val="009E6047"/>
  </w:style>
  <w:style w:type="paragraph" w:customStyle="1" w:styleId="3BD9826CE3B449F3813EEAD767A2A9361">
    <w:name w:val="3BD9826CE3B449F3813EEAD767A2A9361"/>
    <w:rsid w:val="009E6047"/>
    <w:pPr>
      <w:shd w:val="clear" w:color="auto" w:fill="FFFFFF"/>
      <w:spacing w:after="120" w:line="264" w:lineRule="auto"/>
    </w:pPr>
    <w:rPr>
      <w:rFonts w:ascii="Arial" w:eastAsia="Times New Roman" w:hAnsi="Arial" w:cs="Arial"/>
      <w:color w:val="141314"/>
    </w:rPr>
  </w:style>
  <w:style w:type="paragraph" w:customStyle="1" w:styleId="1908125DCB494FB298011D132CE207141">
    <w:name w:val="1908125DCB494FB298011D132CE207141"/>
    <w:rsid w:val="009E6047"/>
    <w:pPr>
      <w:shd w:val="clear" w:color="auto" w:fill="FFFFFF"/>
      <w:spacing w:after="120" w:line="264" w:lineRule="auto"/>
    </w:pPr>
    <w:rPr>
      <w:rFonts w:ascii="Arial" w:eastAsia="Times New Roman" w:hAnsi="Arial" w:cs="Arial"/>
      <w:color w:val="141314"/>
    </w:rPr>
  </w:style>
  <w:style w:type="paragraph" w:customStyle="1" w:styleId="4157FDA5D6844981B8F0412618A6868C1">
    <w:name w:val="4157FDA5D6844981B8F0412618A6868C1"/>
    <w:rsid w:val="009E6047"/>
    <w:pPr>
      <w:shd w:val="clear" w:color="auto" w:fill="FFFFFF"/>
      <w:spacing w:after="120" w:line="264" w:lineRule="auto"/>
    </w:pPr>
    <w:rPr>
      <w:rFonts w:ascii="Arial" w:eastAsia="Times New Roman" w:hAnsi="Arial" w:cs="Arial"/>
      <w:color w:val="141314"/>
    </w:rPr>
  </w:style>
  <w:style w:type="paragraph" w:customStyle="1" w:styleId="9E7D995E5F8C4AEEB6EBDA59D62269A11">
    <w:name w:val="9E7D995E5F8C4AEEB6EBDA59D62269A11"/>
    <w:rsid w:val="009E6047"/>
    <w:pPr>
      <w:shd w:val="clear" w:color="auto" w:fill="FFFFFF"/>
      <w:spacing w:after="120" w:line="264" w:lineRule="auto"/>
    </w:pPr>
    <w:rPr>
      <w:rFonts w:ascii="Arial" w:eastAsia="Times New Roman" w:hAnsi="Arial" w:cs="Arial"/>
      <w:color w:val="14131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813E4-8422-447E-954E-3D541EC9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12</Pages>
  <Words>3575</Words>
  <Characters>20383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8 June 18</dc:subject>
  <dc:creator>Brenda Harris</dc:creator>
  <cp:keywords/>
  <dc:description/>
  <cp:lastModifiedBy>Lil Deverell</cp:lastModifiedBy>
  <cp:revision>12</cp:revision>
  <cp:lastPrinted>2021-04-30T07:23:00Z</cp:lastPrinted>
  <dcterms:created xsi:type="dcterms:W3CDTF">2021-04-27T02:56:00Z</dcterms:created>
  <dcterms:modified xsi:type="dcterms:W3CDTF">2021-04-30T07:23:00Z</dcterms:modified>
</cp:coreProperties>
</file>