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C8601" w14:textId="77777777" w:rsidR="000F7E6F" w:rsidRDefault="00743C80" w:rsidP="000F7E6F">
      <w:pPr>
        <w:rPr>
          <w:rFonts w:ascii="Arial" w:hAnsi="Arial" w:cs="Arial"/>
          <w:sz w:val="24"/>
          <w:szCs w:val="24"/>
          <w:lang w:val="en-US"/>
        </w:rPr>
      </w:pPr>
      <w:bookmarkStart w:id="0" w:name="_GoBack"/>
      <w:bookmarkEnd w:id="0"/>
      <w:r>
        <w:rPr>
          <w:rFonts w:ascii="Arial" w:hAnsi="Arial" w:cs="Arial"/>
          <w:sz w:val="24"/>
          <w:szCs w:val="24"/>
          <w:lang w:val="en-US"/>
        </w:rPr>
        <w:t>Travel E</w:t>
      </w:r>
      <w:r w:rsidR="000F7E6F">
        <w:rPr>
          <w:rFonts w:ascii="Arial" w:hAnsi="Arial" w:cs="Arial"/>
          <w:sz w:val="24"/>
          <w:szCs w:val="24"/>
          <w:lang w:val="en-US"/>
        </w:rPr>
        <w:t xml:space="preserve">yes in Egypt </w:t>
      </w:r>
    </w:p>
    <w:p w14:paraId="2E2DCBBA" w14:textId="77777777" w:rsidR="000F7E6F" w:rsidRDefault="000F7E6F" w:rsidP="000F7E6F">
      <w:pPr>
        <w:rPr>
          <w:rFonts w:ascii="Arial" w:hAnsi="Arial" w:cs="Arial"/>
          <w:sz w:val="24"/>
          <w:szCs w:val="24"/>
          <w:lang w:val="en-US"/>
        </w:rPr>
      </w:pPr>
    </w:p>
    <w:p w14:paraId="2DED5FAF" w14:textId="77777777" w:rsidR="000F7E6F" w:rsidRDefault="000F7E6F" w:rsidP="000F7E6F">
      <w:pPr>
        <w:rPr>
          <w:rFonts w:ascii="Arial" w:hAnsi="Arial" w:cs="Arial"/>
          <w:sz w:val="24"/>
          <w:szCs w:val="24"/>
          <w:lang w:val="en-US"/>
        </w:rPr>
      </w:pPr>
      <w:r>
        <w:rPr>
          <w:rFonts w:ascii="Arial" w:hAnsi="Arial" w:cs="Arial"/>
          <w:sz w:val="24"/>
          <w:szCs w:val="24"/>
          <w:lang w:val="en-US"/>
        </w:rPr>
        <w:t xml:space="preserve">During the month of September 2019, Orientation and Mobility Specialists, Rebecca Dunkley and Metaxia Tsoukatos, travelled to Egypt with the touring company known as Travel Eyes.  We went as part of a group that included seven other sighted guides and seven travelers with various levels of vision impairment including two travelers with dual sensory loss (a judo Paralympian who competed in the Sydney Paralympics and the current reigning Scrabble tournament queen of the United Kingdom who competes with sighted players).  We travelled in style on the Sonesta Moon Goddess. Many different ancient sites were visited including </w:t>
      </w:r>
      <w:r w:rsidR="00CD7413">
        <w:rPr>
          <w:rFonts w:ascii="Arial" w:hAnsi="Arial" w:cs="Arial"/>
          <w:sz w:val="24"/>
          <w:szCs w:val="24"/>
          <w:lang w:val="en-US"/>
        </w:rPr>
        <w:t xml:space="preserve">The Valley of the Kings and Queens (over the hill from the Valley of the Kings), pyramids, tombs of 3 famous rulers from different dynasties, The Sphinx and many temples in places like </w:t>
      </w:r>
      <w:r>
        <w:rPr>
          <w:rFonts w:ascii="Arial" w:hAnsi="Arial" w:cs="Arial"/>
          <w:sz w:val="24"/>
          <w:szCs w:val="24"/>
          <w:lang w:val="en-US"/>
        </w:rPr>
        <w:t xml:space="preserve">Luxor, </w:t>
      </w:r>
      <w:r w:rsidR="00F52C57">
        <w:rPr>
          <w:rFonts w:ascii="Arial" w:hAnsi="Arial" w:cs="Arial"/>
          <w:sz w:val="24"/>
          <w:szCs w:val="24"/>
          <w:lang w:val="en-US"/>
        </w:rPr>
        <w:t>Karnack, Philae and Komo</w:t>
      </w:r>
      <w:r>
        <w:rPr>
          <w:rFonts w:ascii="Arial" w:hAnsi="Arial" w:cs="Arial"/>
          <w:sz w:val="24"/>
          <w:szCs w:val="24"/>
          <w:lang w:val="en-US"/>
        </w:rPr>
        <w:t>mbo.</w:t>
      </w:r>
    </w:p>
    <w:p w14:paraId="067C907F" w14:textId="77777777" w:rsidR="000F7E6F" w:rsidRDefault="000F7E6F" w:rsidP="000F7E6F">
      <w:pPr>
        <w:rPr>
          <w:rFonts w:ascii="Arial" w:hAnsi="Arial" w:cs="Arial"/>
          <w:sz w:val="24"/>
          <w:szCs w:val="24"/>
          <w:lang w:val="en-US"/>
        </w:rPr>
      </w:pPr>
    </w:p>
    <w:p w14:paraId="73C01C65" w14:textId="77777777" w:rsidR="000F7E6F" w:rsidRDefault="000F7E6F" w:rsidP="000F7E6F">
      <w:pPr>
        <w:rPr>
          <w:rFonts w:ascii="Arial" w:hAnsi="Arial" w:cs="Arial"/>
          <w:sz w:val="24"/>
          <w:szCs w:val="24"/>
          <w:lang w:val="en-US"/>
        </w:rPr>
      </w:pPr>
      <w:r>
        <w:rPr>
          <w:rFonts w:ascii="Arial" w:hAnsi="Arial" w:cs="Arial"/>
          <w:sz w:val="24"/>
          <w:szCs w:val="24"/>
          <w:lang w:val="en-US"/>
        </w:rPr>
        <w:t xml:space="preserve">With each site visit led by </w:t>
      </w:r>
      <w:proofErr w:type="spellStart"/>
      <w:r>
        <w:rPr>
          <w:rFonts w:ascii="Arial" w:hAnsi="Arial" w:cs="Arial"/>
          <w:sz w:val="24"/>
          <w:szCs w:val="24"/>
          <w:lang w:val="en-US"/>
        </w:rPr>
        <w:t>Caro</w:t>
      </w:r>
      <w:r w:rsidR="00F52C57">
        <w:rPr>
          <w:rFonts w:ascii="Arial" w:hAnsi="Arial" w:cs="Arial"/>
          <w:sz w:val="24"/>
          <w:szCs w:val="24"/>
          <w:lang w:val="en-US"/>
        </w:rPr>
        <w:t>l</w:t>
      </w:r>
      <w:r>
        <w:rPr>
          <w:rFonts w:ascii="Arial" w:hAnsi="Arial" w:cs="Arial"/>
          <w:sz w:val="24"/>
          <w:szCs w:val="24"/>
          <w:lang w:val="en-US"/>
        </w:rPr>
        <w:t>l</w:t>
      </w:r>
      <w:proofErr w:type="spellEnd"/>
      <w:r>
        <w:rPr>
          <w:rFonts w:ascii="Arial" w:hAnsi="Arial" w:cs="Arial"/>
          <w:sz w:val="24"/>
          <w:szCs w:val="24"/>
          <w:lang w:val="en-US"/>
        </w:rPr>
        <w:t xml:space="preserve"> Pattison, our </w:t>
      </w:r>
      <w:r w:rsidR="00F52C57">
        <w:rPr>
          <w:rFonts w:ascii="Arial" w:hAnsi="Arial" w:cs="Arial"/>
          <w:sz w:val="24"/>
          <w:szCs w:val="24"/>
          <w:lang w:val="en-US"/>
        </w:rPr>
        <w:t>Travel E</w:t>
      </w:r>
      <w:r>
        <w:rPr>
          <w:rFonts w:ascii="Arial" w:hAnsi="Arial" w:cs="Arial"/>
          <w:sz w:val="24"/>
          <w:szCs w:val="24"/>
          <w:lang w:val="en-US"/>
        </w:rPr>
        <w:t xml:space="preserve">yes representative and travel director and our local guide Hossam (who has a background in archaeology and participated in archeological digs), the magic contained in the antiquities was uncovered and experienced by all as the hieroglyphics were etched into the ancient sites from time immemorial. </w:t>
      </w:r>
    </w:p>
    <w:p w14:paraId="2C0E3ABD" w14:textId="77777777" w:rsidR="000F7E6F" w:rsidRDefault="000F7E6F" w:rsidP="000F7E6F">
      <w:pPr>
        <w:rPr>
          <w:rFonts w:ascii="Arial" w:hAnsi="Arial" w:cs="Arial"/>
          <w:sz w:val="24"/>
          <w:szCs w:val="24"/>
          <w:lang w:val="en-US"/>
        </w:rPr>
      </w:pPr>
    </w:p>
    <w:p w14:paraId="38F03BCD" w14:textId="77777777" w:rsidR="000F7E6F" w:rsidRDefault="000F7E6F" w:rsidP="000F7E6F">
      <w:pPr>
        <w:rPr>
          <w:rFonts w:ascii="Arial" w:hAnsi="Arial" w:cs="Arial"/>
          <w:sz w:val="24"/>
          <w:szCs w:val="24"/>
          <w:lang w:val="en-US"/>
        </w:rPr>
      </w:pPr>
      <w:r>
        <w:rPr>
          <w:rFonts w:ascii="Arial" w:hAnsi="Arial" w:cs="Arial"/>
          <w:sz w:val="24"/>
          <w:szCs w:val="24"/>
          <w:lang w:val="en-US"/>
        </w:rPr>
        <w:t>Each site revealed secrets of prior visitors from other ancient</w:t>
      </w:r>
      <w:r w:rsidRPr="00F52C57">
        <w:rPr>
          <w:rFonts w:ascii="Arial" w:hAnsi="Arial" w:cs="Arial"/>
          <w:sz w:val="24"/>
          <w:szCs w:val="24"/>
        </w:rPr>
        <w:t xml:space="preserve"> </w:t>
      </w:r>
      <w:r w:rsidR="00F52C57" w:rsidRPr="00F52C57">
        <w:rPr>
          <w:rFonts w:ascii="Arial" w:hAnsi="Arial" w:cs="Arial"/>
          <w:sz w:val="24"/>
          <w:szCs w:val="24"/>
        </w:rPr>
        <w:t>civilisations</w:t>
      </w:r>
      <w:r>
        <w:rPr>
          <w:rFonts w:ascii="Arial" w:hAnsi="Arial" w:cs="Arial"/>
          <w:sz w:val="24"/>
          <w:szCs w:val="24"/>
          <w:lang w:val="en-US"/>
        </w:rPr>
        <w:t xml:space="preserve"> including</w:t>
      </w:r>
      <w:r w:rsidR="00CD7413">
        <w:rPr>
          <w:rFonts w:ascii="Arial" w:hAnsi="Arial" w:cs="Arial"/>
          <w:sz w:val="24"/>
          <w:szCs w:val="24"/>
          <w:lang w:val="en-US"/>
        </w:rPr>
        <w:t xml:space="preserve"> the Ancient Greeks and Romans like </w:t>
      </w:r>
      <w:r>
        <w:rPr>
          <w:rFonts w:ascii="Arial" w:hAnsi="Arial" w:cs="Arial"/>
          <w:sz w:val="24"/>
          <w:szCs w:val="24"/>
          <w:lang w:val="en-US"/>
        </w:rPr>
        <w:t xml:space="preserve">Cleopatra </w:t>
      </w:r>
      <w:r w:rsidR="00CD7413">
        <w:rPr>
          <w:rFonts w:ascii="Arial" w:hAnsi="Arial" w:cs="Arial"/>
          <w:sz w:val="24"/>
          <w:szCs w:val="24"/>
          <w:lang w:val="en-US"/>
        </w:rPr>
        <w:t xml:space="preserve">who </w:t>
      </w:r>
      <w:r>
        <w:rPr>
          <w:rFonts w:ascii="Arial" w:hAnsi="Arial" w:cs="Arial"/>
          <w:sz w:val="24"/>
          <w:szCs w:val="24"/>
          <w:lang w:val="en-US"/>
        </w:rPr>
        <w:t xml:space="preserve">had a Greek father and Roman lovers. Some of the ancient temples visited are now used by the Egyptian Coptic Orthodox Christians or exist alongside modern day </w:t>
      </w:r>
      <w:r w:rsidR="00F52C57">
        <w:rPr>
          <w:rFonts w:ascii="Arial" w:hAnsi="Arial" w:cs="Arial"/>
          <w:sz w:val="24"/>
          <w:szCs w:val="24"/>
          <w:lang w:val="en-US"/>
        </w:rPr>
        <w:t>mosques, which</w:t>
      </w:r>
      <w:r>
        <w:rPr>
          <w:rFonts w:ascii="Arial" w:hAnsi="Arial" w:cs="Arial"/>
          <w:sz w:val="24"/>
          <w:szCs w:val="24"/>
          <w:lang w:val="en-US"/>
        </w:rPr>
        <w:t xml:space="preserve"> sing out the </w:t>
      </w:r>
      <w:r w:rsidR="00CD7413">
        <w:rPr>
          <w:rFonts w:ascii="Arial" w:hAnsi="Arial" w:cs="Arial"/>
          <w:sz w:val="24"/>
          <w:szCs w:val="24"/>
          <w:lang w:val="en-US"/>
        </w:rPr>
        <w:t xml:space="preserve">call to prayer </w:t>
      </w:r>
      <w:r>
        <w:rPr>
          <w:rFonts w:ascii="Arial" w:hAnsi="Arial" w:cs="Arial"/>
          <w:sz w:val="24"/>
          <w:szCs w:val="24"/>
          <w:lang w:val="en-US"/>
        </w:rPr>
        <w:t xml:space="preserve">five times daily, adding to the magic of Egypt. </w:t>
      </w:r>
    </w:p>
    <w:p w14:paraId="73330AD3" w14:textId="77777777" w:rsidR="000F7E6F" w:rsidRDefault="000F7E6F" w:rsidP="000F7E6F">
      <w:pPr>
        <w:rPr>
          <w:rFonts w:ascii="Arial" w:hAnsi="Arial" w:cs="Arial"/>
          <w:sz w:val="24"/>
          <w:szCs w:val="24"/>
          <w:lang w:val="en-US"/>
        </w:rPr>
      </w:pPr>
    </w:p>
    <w:p w14:paraId="08333B50" w14:textId="77777777" w:rsidR="000F7E6F" w:rsidRDefault="000F7E6F" w:rsidP="000F7E6F">
      <w:pPr>
        <w:rPr>
          <w:rFonts w:ascii="Arial" w:hAnsi="Arial" w:cs="Arial"/>
          <w:sz w:val="24"/>
          <w:szCs w:val="24"/>
          <w:lang w:val="en-US"/>
        </w:rPr>
      </w:pPr>
      <w:r>
        <w:rPr>
          <w:rFonts w:ascii="Arial" w:hAnsi="Arial" w:cs="Arial"/>
          <w:sz w:val="24"/>
          <w:szCs w:val="24"/>
          <w:lang w:val="en-US"/>
        </w:rPr>
        <w:t xml:space="preserve">We also travelled by felucca, a traditional wooden sailing boat and by camel around the Great Pyramids of Giza and the Sphinx in Cairo. </w:t>
      </w:r>
    </w:p>
    <w:p w14:paraId="30772CE0" w14:textId="77777777" w:rsidR="00CD7413" w:rsidRDefault="00CD7413" w:rsidP="000F7E6F">
      <w:pPr>
        <w:rPr>
          <w:rFonts w:ascii="Arial" w:hAnsi="Arial" w:cs="Arial"/>
          <w:sz w:val="24"/>
          <w:szCs w:val="24"/>
          <w:lang w:val="en-US"/>
        </w:rPr>
      </w:pPr>
    </w:p>
    <w:p w14:paraId="67016BC8" w14:textId="77777777" w:rsidR="00CD7413" w:rsidRDefault="00CD7413" w:rsidP="000F7E6F">
      <w:pPr>
        <w:rPr>
          <w:rFonts w:ascii="Arial" w:hAnsi="Arial" w:cs="Arial"/>
          <w:sz w:val="24"/>
          <w:szCs w:val="24"/>
          <w:lang w:val="en-US"/>
        </w:rPr>
      </w:pPr>
      <w:r>
        <w:rPr>
          <w:rFonts w:ascii="Arial" w:hAnsi="Arial" w:cs="Arial"/>
          <w:sz w:val="24"/>
          <w:szCs w:val="24"/>
          <w:lang w:val="en-US"/>
        </w:rPr>
        <w:t>Many types of Egyptian food was enjoyed by all travelers including a Egyptian party where we all had a chance to dress up traditional Egyptian dress known as Galabayas.</w:t>
      </w:r>
    </w:p>
    <w:p w14:paraId="3C90D2C4" w14:textId="77777777" w:rsidR="000F7E6F" w:rsidRDefault="000F7E6F" w:rsidP="000F7E6F">
      <w:pPr>
        <w:rPr>
          <w:rFonts w:ascii="Arial" w:hAnsi="Arial" w:cs="Arial"/>
          <w:sz w:val="24"/>
          <w:szCs w:val="24"/>
          <w:lang w:val="en-US"/>
        </w:rPr>
      </w:pPr>
    </w:p>
    <w:p w14:paraId="1AF26D64" w14:textId="77777777" w:rsidR="000F7E6F" w:rsidRDefault="000F7E6F" w:rsidP="000F7E6F">
      <w:pPr>
        <w:rPr>
          <w:rFonts w:ascii="Arial" w:hAnsi="Arial" w:cs="Arial"/>
          <w:sz w:val="24"/>
          <w:szCs w:val="24"/>
          <w:lang w:val="en-US"/>
        </w:rPr>
      </w:pPr>
      <w:r>
        <w:rPr>
          <w:rFonts w:ascii="Arial" w:hAnsi="Arial" w:cs="Arial"/>
          <w:sz w:val="24"/>
          <w:szCs w:val="24"/>
          <w:lang w:val="en-US"/>
        </w:rPr>
        <w:t>Anyone ca</w:t>
      </w:r>
      <w:r w:rsidR="00251D0A">
        <w:rPr>
          <w:rFonts w:ascii="Arial" w:hAnsi="Arial" w:cs="Arial"/>
          <w:sz w:val="24"/>
          <w:szCs w:val="24"/>
          <w:lang w:val="en-US"/>
        </w:rPr>
        <w:t>n share the adventure of Travel E</w:t>
      </w:r>
      <w:r>
        <w:rPr>
          <w:rFonts w:ascii="Arial" w:hAnsi="Arial" w:cs="Arial"/>
          <w:sz w:val="24"/>
          <w:szCs w:val="24"/>
          <w:lang w:val="en-US"/>
        </w:rPr>
        <w:t>yes</w:t>
      </w:r>
      <w:r w:rsidR="00CD7413">
        <w:rPr>
          <w:rFonts w:ascii="Arial" w:hAnsi="Arial" w:cs="Arial"/>
          <w:sz w:val="24"/>
          <w:szCs w:val="24"/>
          <w:lang w:val="en-US"/>
        </w:rPr>
        <w:t xml:space="preserve"> whether they have vision impairment or can see and no experience of travel or human guiding (sighted guiding) is required. </w:t>
      </w:r>
      <w:r>
        <w:rPr>
          <w:rFonts w:ascii="Arial" w:hAnsi="Arial" w:cs="Arial"/>
          <w:sz w:val="24"/>
          <w:szCs w:val="24"/>
          <w:lang w:val="en-US"/>
        </w:rPr>
        <w:t xml:space="preserve">Sighted travelers from all over the world pay half the cost of travelers with vision loss from all over the world in exchange for audio description and guiding, a reverse inclusion business model established by founder Amar Latif who is legally blind, a long cane user and Ted talk presenter on “Being limitless”. </w:t>
      </w:r>
      <w:r w:rsidR="00CD7413">
        <w:rPr>
          <w:rFonts w:ascii="Arial" w:hAnsi="Arial" w:cs="Arial"/>
          <w:sz w:val="24"/>
          <w:szCs w:val="24"/>
          <w:lang w:val="en-US"/>
        </w:rPr>
        <w:t xml:space="preserve">For further </w:t>
      </w:r>
      <w:r w:rsidR="00F52C57">
        <w:rPr>
          <w:rFonts w:ascii="Arial" w:hAnsi="Arial" w:cs="Arial"/>
          <w:sz w:val="24"/>
          <w:szCs w:val="24"/>
          <w:lang w:val="en-US"/>
        </w:rPr>
        <w:t>information,</w:t>
      </w:r>
      <w:r w:rsidR="00CD7413">
        <w:rPr>
          <w:rFonts w:ascii="Arial" w:hAnsi="Arial" w:cs="Arial"/>
          <w:sz w:val="24"/>
          <w:szCs w:val="24"/>
          <w:lang w:val="en-US"/>
        </w:rPr>
        <w:t xml:space="preserve"> </w:t>
      </w:r>
      <w:r w:rsidR="007B1EE2">
        <w:rPr>
          <w:rFonts w:ascii="Arial" w:hAnsi="Arial" w:cs="Arial"/>
          <w:sz w:val="24"/>
          <w:szCs w:val="24"/>
          <w:lang w:val="en-US"/>
        </w:rPr>
        <w:t xml:space="preserve">please see </w:t>
      </w:r>
      <w:hyperlink r:id="rId4" w:history="1">
        <w:r w:rsidR="00CD7413">
          <w:rPr>
            <w:rStyle w:val="Hyperlink"/>
            <w:rFonts w:cs="Arial"/>
            <w:szCs w:val="24"/>
            <w:lang w:val="en-US"/>
          </w:rPr>
          <w:t>www.traveleyes-international.com</w:t>
        </w:r>
      </w:hyperlink>
      <w:r w:rsidR="007B1EE2">
        <w:rPr>
          <w:rFonts w:ascii="Arial" w:hAnsi="Arial" w:cs="Arial"/>
          <w:sz w:val="24"/>
          <w:szCs w:val="24"/>
          <w:lang w:val="en-US"/>
        </w:rPr>
        <w:t xml:space="preserve"> or their Facebook page </w:t>
      </w:r>
      <w:hyperlink r:id="rId5" w:history="1">
        <w:r w:rsidR="007B1EE2">
          <w:rPr>
            <w:rStyle w:val="Hyperlink"/>
            <w:lang w:val="en-GB"/>
          </w:rPr>
          <w:t>https://www.facebook.com/TraveleyesLtd/</w:t>
        </w:r>
      </w:hyperlink>
    </w:p>
    <w:p w14:paraId="615B540B" w14:textId="77777777" w:rsidR="000F7E6F" w:rsidRDefault="000F7E6F" w:rsidP="000F7E6F">
      <w:pPr>
        <w:rPr>
          <w:rFonts w:ascii="Arial" w:hAnsi="Arial" w:cs="Arial"/>
          <w:sz w:val="24"/>
          <w:szCs w:val="24"/>
          <w:lang w:val="en-US"/>
        </w:rPr>
      </w:pPr>
    </w:p>
    <w:p w14:paraId="07B4051D" w14:textId="77777777" w:rsidR="00251D0A" w:rsidRDefault="00251D0A" w:rsidP="000F7E6F">
      <w:pPr>
        <w:rPr>
          <w:rFonts w:ascii="Arial" w:hAnsi="Arial" w:cs="Arial"/>
          <w:sz w:val="24"/>
          <w:szCs w:val="24"/>
        </w:rPr>
      </w:pPr>
      <w:r>
        <w:rPr>
          <w:rFonts w:ascii="Arial" w:hAnsi="Arial" w:cs="Arial"/>
          <w:sz w:val="24"/>
          <w:szCs w:val="24"/>
          <w:lang w:val="en-US"/>
        </w:rPr>
        <w:t>Travel E</w:t>
      </w:r>
      <w:r w:rsidR="000F7E6F">
        <w:rPr>
          <w:rFonts w:ascii="Arial" w:hAnsi="Arial" w:cs="Arial"/>
          <w:sz w:val="24"/>
          <w:szCs w:val="24"/>
          <w:lang w:val="en-US"/>
        </w:rPr>
        <w:t>yes are coming to Austr</w:t>
      </w:r>
      <w:r w:rsidR="007B1EE2">
        <w:rPr>
          <w:rFonts w:ascii="Arial" w:hAnsi="Arial" w:cs="Arial"/>
          <w:sz w:val="24"/>
          <w:szCs w:val="24"/>
          <w:lang w:val="en-US"/>
        </w:rPr>
        <w:t xml:space="preserve">alia again in February 2020.  </w:t>
      </w:r>
      <w:r w:rsidR="000F7E6F">
        <w:rPr>
          <w:rFonts w:ascii="Arial" w:hAnsi="Arial" w:cs="Arial"/>
          <w:sz w:val="24"/>
          <w:szCs w:val="24"/>
          <w:lang w:val="en-US"/>
        </w:rPr>
        <w:t xml:space="preserve">Rebecca and </w:t>
      </w:r>
      <w:r w:rsidR="007B1EE2">
        <w:rPr>
          <w:rFonts w:ascii="Arial" w:hAnsi="Arial" w:cs="Arial"/>
          <w:sz w:val="24"/>
          <w:szCs w:val="24"/>
          <w:lang w:val="en-US"/>
        </w:rPr>
        <w:t>Metaxia</w:t>
      </w:r>
      <w:r w:rsidR="000F7E6F">
        <w:rPr>
          <w:rFonts w:ascii="Arial" w:hAnsi="Arial" w:cs="Arial"/>
          <w:sz w:val="24"/>
          <w:szCs w:val="24"/>
          <w:lang w:val="en-US"/>
        </w:rPr>
        <w:t xml:space="preserve"> are both looking forward to catching up with Carol and other travelers </w:t>
      </w:r>
      <w:r w:rsidR="007B1EE2">
        <w:rPr>
          <w:rFonts w:ascii="Arial" w:hAnsi="Arial" w:cs="Arial"/>
          <w:sz w:val="24"/>
          <w:szCs w:val="24"/>
          <w:lang w:val="en-US"/>
        </w:rPr>
        <w:t xml:space="preserve">in </w:t>
      </w:r>
      <w:r w:rsidR="000F7E6F">
        <w:rPr>
          <w:rFonts w:ascii="Arial" w:hAnsi="Arial" w:cs="Arial"/>
          <w:sz w:val="24"/>
          <w:szCs w:val="24"/>
          <w:lang w:val="en-US"/>
        </w:rPr>
        <w:t xml:space="preserve">Sydney </w:t>
      </w:r>
      <w:r w:rsidR="007B1EE2">
        <w:rPr>
          <w:rFonts w:ascii="Arial" w:hAnsi="Arial" w:cs="Arial"/>
          <w:sz w:val="24"/>
          <w:szCs w:val="24"/>
          <w:lang w:val="en-US"/>
        </w:rPr>
        <w:t xml:space="preserve">at that time when they will have an opportunity to climb our famous Harbour Bridge. </w:t>
      </w:r>
    </w:p>
    <w:p w14:paraId="2034D838" w14:textId="77777777" w:rsidR="00251D0A" w:rsidRDefault="00251D0A" w:rsidP="000F7E6F">
      <w:pPr>
        <w:rPr>
          <w:rFonts w:ascii="Arial" w:hAnsi="Arial" w:cs="Arial"/>
          <w:sz w:val="24"/>
          <w:szCs w:val="24"/>
        </w:rPr>
      </w:pPr>
    </w:p>
    <w:p w14:paraId="2657960A" w14:textId="77777777" w:rsidR="00251D0A" w:rsidRDefault="00251D0A" w:rsidP="000F7E6F">
      <w:pPr>
        <w:rPr>
          <w:rFonts w:ascii="Arial" w:hAnsi="Arial" w:cs="Arial"/>
          <w:sz w:val="24"/>
          <w:szCs w:val="24"/>
        </w:rPr>
      </w:pPr>
      <w:r>
        <w:rPr>
          <w:rFonts w:ascii="Arial" w:hAnsi="Arial" w:cs="Arial"/>
          <w:sz w:val="24"/>
          <w:szCs w:val="24"/>
        </w:rPr>
        <w:t xml:space="preserve">Here are just a couple of photos from our trip.  If you look closely, you cannot see </w:t>
      </w:r>
      <w:r w:rsidR="00F52C57">
        <w:rPr>
          <w:rFonts w:ascii="Arial" w:hAnsi="Arial" w:cs="Arial"/>
          <w:sz w:val="24"/>
          <w:szCs w:val="24"/>
        </w:rPr>
        <w:t>whom</w:t>
      </w:r>
      <w:r>
        <w:rPr>
          <w:rFonts w:ascii="Arial" w:hAnsi="Arial" w:cs="Arial"/>
          <w:sz w:val="24"/>
          <w:szCs w:val="24"/>
        </w:rPr>
        <w:t xml:space="preserve"> the vision impaired and sighted travellers are.  This is one of the wonderful things about Travel Eyes – it is </w:t>
      </w:r>
      <w:r w:rsidR="00F52C57">
        <w:rPr>
          <w:rFonts w:ascii="Arial" w:hAnsi="Arial" w:cs="Arial"/>
          <w:sz w:val="24"/>
          <w:szCs w:val="24"/>
        </w:rPr>
        <w:t>all-inclusive</w:t>
      </w:r>
      <w:r>
        <w:rPr>
          <w:rFonts w:ascii="Arial" w:hAnsi="Arial" w:cs="Arial"/>
          <w:sz w:val="24"/>
          <w:szCs w:val="24"/>
        </w:rPr>
        <w:t xml:space="preserve"> and no distinctions are drawn between the various travellers.</w:t>
      </w:r>
    </w:p>
    <w:p w14:paraId="0923D23B" w14:textId="77777777" w:rsidR="00743C80" w:rsidRDefault="00743C80" w:rsidP="000F7E6F">
      <w:pPr>
        <w:rPr>
          <w:rFonts w:ascii="Arial" w:hAnsi="Arial" w:cs="Arial"/>
          <w:sz w:val="24"/>
          <w:szCs w:val="24"/>
        </w:rPr>
      </w:pPr>
      <w:r>
        <w:rPr>
          <w:rFonts w:ascii="Arial" w:hAnsi="Arial" w:cs="Arial"/>
          <w:sz w:val="24"/>
          <w:szCs w:val="24"/>
        </w:rPr>
        <w:lastRenderedPageBreak/>
        <w:t>Photos – 1) outside the Pyramids, 2) in front of one of the temples, 3) dressed in Traditional dress for our Egyptian Party.</w:t>
      </w:r>
    </w:p>
    <w:p w14:paraId="3E44D7AF" w14:textId="77777777" w:rsidR="00743C80" w:rsidRPr="00251D0A" w:rsidRDefault="00743C80" w:rsidP="000F7E6F">
      <w:pPr>
        <w:rPr>
          <w:rFonts w:ascii="Arial" w:hAnsi="Arial" w:cs="Arial"/>
          <w:sz w:val="24"/>
          <w:szCs w:val="24"/>
        </w:rPr>
      </w:pPr>
    </w:p>
    <w:p w14:paraId="72131B87" w14:textId="77777777" w:rsidR="007B1EE2" w:rsidRDefault="007B1EE2" w:rsidP="000F7E6F"/>
    <w:p w14:paraId="62140AC5" w14:textId="77777777" w:rsidR="00743C80" w:rsidRDefault="007B1EE2" w:rsidP="000F7E6F">
      <w:r w:rsidRPr="007B1EE2">
        <w:rPr>
          <w:noProof/>
        </w:rPr>
        <w:drawing>
          <wp:inline distT="0" distB="0" distL="0" distR="0" wp14:anchorId="5F4F3869" wp14:editId="7D33FF4A">
            <wp:extent cx="2297430" cy="1665152"/>
            <wp:effectExtent l="0" t="0" r="7620" b="0"/>
            <wp:docPr id="1" name="Picture 1" descr="Group of 17 people standing in front of the Pyramids of Giza, Egypt.  " title="Travel Eyes Tour Group Egyp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unkley\AppData\Local\Microsoft\Windows\INetCache\Content.Outlook\LLGEA0D2\IMG_25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3822" cy="1669785"/>
                    </a:xfrm>
                    <a:prstGeom prst="rect">
                      <a:avLst/>
                    </a:prstGeom>
                    <a:noFill/>
                    <a:ln>
                      <a:noFill/>
                    </a:ln>
                  </pic:spPr>
                </pic:pic>
              </a:graphicData>
            </a:graphic>
          </wp:inline>
        </w:drawing>
      </w:r>
      <w:r w:rsidR="00743C80">
        <w:t xml:space="preserve">   </w:t>
      </w:r>
      <w:r w:rsidR="00251D0A" w:rsidRPr="00251D0A">
        <w:rPr>
          <w:noProof/>
        </w:rPr>
        <w:drawing>
          <wp:inline distT="0" distB="0" distL="0" distR="0" wp14:anchorId="4ED5B058" wp14:editId="76DB008C">
            <wp:extent cx="2272937" cy="1704703"/>
            <wp:effectExtent l="0" t="0" r="0" b="0"/>
            <wp:docPr id="2" name="Picture 2" descr="17 people in front of one of the Temples in Eygpt." title="Travel Eyes Tour Eygp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dunkley\AppData\Local\Microsoft\Windows\INetCache\Content.Outlook\LLGEA0D2\FB_IMG_15723971753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425" cy="1714819"/>
                    </a:xfrm>
                    <a:prstGeom prst="rect">
                      <a:avLst/>
                    </a:prstGeom>
                    <a:noFill/>
                    <a:ln>
                      <a:noFill/>
                    </a:ln>
                  </pic:spPr>
                </pic:pic>
              </a:graphicData>
            </a:graphic>
          </wp:inline>
        </w:drawing>
      </w:r>
      <w:r w:rsidR="00743C80">
        <w:t xml:space="preserve">  </w:t>
      </w:r>
    </w:p>
    <w:p w14:paraId="35EE03CE" w14:textId="77777777" w:rsidR="00743C80" w:rsidRDefault="00743C80" w:rsidP="000F7E6F"/>
    <w:p w14:paraId="0714C052" w14:textId="77777777" w:rsidR="00251D0A" w:rsidRDefault="00251D0A" w:rsidP="00743C80">
      <w:pPr>
        <w:jc w:val="center"/>
      </w:pPr>
      <w:r w:rsidRPr="00251D0A">
        <w:rPr>
          <w:noProof/>
        </w:rPr>
        <w:drawing>
          <wp:inline distT="0" distB="0" distL="0" distR="0" wp14:anchorId="4AB1003B" wp14:editId="0362BD91">
            <wp:extent cx="2586445" cy="1939834"/>
            <wp:effectExtent l="0" t="0" r="4445" b="3810"/>
            <wp:docPr id="4" name="Picture 4" descr="All dressed up for our Egyptian party on board the Sonnesta Moon Goddess in our traditional Galabayan dress." title="Travel Eyes Egypt Tou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unkley\AppData\Local\Microsoft\Windows\INetCache\Content.Outlook\LLGEA0D2\FB_IMG_15723974178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5421" cy="1954066"/>
                    </a:xfrm>
                    <a:prstGeom prst="rect">
                      <a:avLst/>
                    </a:prstGeom>
                    <a:noFill/>
                    <a:ln>
                      <a:noFill/>
                    </a:ln>
                  </pic:spPr>
                </pic:pic>
              </a:graphicData>
            </a:graphic>
          </wp:inline>
        </w:drawing>
      </w:r>
    </w:p>
    <w:p w14:paraId="4222AC08" w14:textId="77777777" w:rsidR="00251D0A" w:rsidRDefault="00251D0A" w:rsidP="000F7E6F"/>
    <w:p w14:paraId="472E891F" w14:textId="77777777" w:rsidR="00251D0A" w:rsidRDefault="00EC58F4" w:rsidP="000F7E6F">
      <w:r>
        <w:t>By Rebecca Dunkley and Metaxia Tsoukatos.</w:t>
      </w:r>
    </w:p>
    <w:sectPr w:rsidR="0025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6F"/>
    <w:rsid w:val="000F7E6F"/>
    <w:rsid w:val="00251D0A"/>
    <w:rsid w:val="00557C70"/>
    <w:rsid w:val="00743C80"/>
    <w:rsid w:val="007B1EE2"/>
    <w:rsid w:val="0081546C"/>
    <w:rsid w:val="00B93C50"/>
    <w:rsid w:val="00BC3DFC"/>
    <w:rsid w:val="00C013FB"/>
    <w:rsid w:val="00CD7413"/>
    <w:rsid w:val="00E71BD2"/>
    <w:rsid w:val="00EC58F4"/>
    <w:rsid w:val="00F52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40E8"/>
  <w15:chartTrackingRefBased/>
  <w15:docId w15:val="{50B38930-3F49-488B-B748-5FC6530C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6F"/>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81546C"/>
    <w:pPr>
      <w:keepNext/>
      <w:keepLines/>
      <w:spacing w:before="240" w:line="259" w:lineRule="auto"/>
      <w:outlineLvl w:val="0"/>
    </w:pPr>
    <w:rPr>
      <w:rFonts w:ascii="Arial" w:eastAsiaTheme="majorEastAsia" w:hAnsi="Arial"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81546C"/>
    <w:pPr>
      <w:keepNext/>
      <w:keepLines/>
      <w:spacing w:before="40" w:line="259" w:lineRule="auto"/>
      <w:outlineLvl w:val="1"/>
    </w:pPr>
    <w:rPr>
      <w:rFonts w:ascii="Arial" w:eastAsiaTheme="majorEastAsia" w:hAnsi="Arial" w:cstheme="majorBidi"/>
      <w:color w:val="2E74B5" w:themeColor="accent1" w:themeShade="BF"/>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70"/>
    <w:rPr>
      <w:rFonts w:ascii="Arial" w:hAnsi="Arial"/>
      <w:b w:val="0"/>
      <w:i w:val="0"/>
      <w:caps w:val="0"/>
      <w:smallCaps w:val="0"/>
      <w:strike w:val="0"/>
      <w:dstrike w:val="0"/>
      <w:vanish w:val="0"/>
      <w:color w:val="0563C1" w:themeColor="hyperlink"/>
      <w:sz w:val="24"/>
      <w:u w:val="single" w:color="0070C0"/>
      <w:bdr w:val="none" w:sz="0" w:space="0" w:color="auto"/>
      <w:vertAlign w:val="baseline"/>
    </w:rPr>
  </w:style>
  <w:style w:type="character" w:customStyle="1" w:styleId="Heading2Char">
    <w:name w:val="Heading 2 Char"/>
    <w:basedOn w:val="DefaultParagraphFont"/>
    <w:link w:val="Heading2"/>
    <w:uiPriority w:val="9"/>
    <w:semiHidden/>
    <w:rsid w:val="0081546C"/>
    <w:rPr>
      <w:rFonts w:ascii="Arial" w:eastAsiaTheme="majorEastAsia" w:hAnsi="Arial" w:cstheme="majorBidi"/>
      <w:color w:val="2E74B5" w:themeColor="accent1" w:themeShade="BF"/>
      <w:sz w:val="28"/>
      <w:szCs w:val="26"/>
    </w:rPr>
  </w:style>
  <w:style w:type="character" w:customStyle="1" w:styleId="Heading1Char">
    <w:name w:val="Heading 1 Char"/>
    <w:basedOn w:val="DefaultParagraphFont"/>
    <w:link w:val="Heading1"/>
    <w:uiPriority w:val="9"/>
    <w:rsid w:val="0081546C"/>
    <w:rPr>
      <w:rFonts w:ascii="Arial" w:eastAsiaTheme="majorEastAsia" w:hAnsi="Arial" w:cstheme="majorBidi"/>
      <w:color w:val="2E74B5" w:themeColor="accent1" w:themeShade="BF"/>
      <w:sz w:val="32"/>
      <w:szCs w:val="32"/>
    </w:rPr>
  </w:style>
  <w:style w:type="paragraph" w:styleId="Title">
    <w:name w:val="Title"/>
    <w:basedOn w:val="Normal"/>
    <w:next w:val="Normal"/>
    <w:link w:val="TitleChar"/>
    <w:uiPriority w:val="10"/>
    <w:qFormat/>
    <w:rsid w:val="0081546C"/>
    <w:pPr>
      <w:contextualSpacing/>
    </w:pPr>
    <w:rPr>
      <w:rFonts w:ascii="Arial" w:eastAsiaTheme="majorEastAsia" w:hAnsi="Arial" w:cstheme="majorBidi"/>
      <w:spacing w:val="-10"/>
      <w:kern w:val="28"/>
      <w:sz w:val="56"/>
      <w:szCs w:val="56"/>
      <w:lang w:eastAsia="en-US"/>
    </w:rPr>
  </w:style>
  <w:style w:type="character" w:customStyle="1" w:styleId="TitleChar">
    <w:name w:val="Title Char"/>
    <w:basedOn w:val="DefaultParagraphFont"/>
    <w:link w:val="Title"/>
    <w:uiPriority w:val="10"/>
    <w:rsid w:val="0081546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1546C"/>
    <w:pPr>
      <w:numPr>
        <w:ilvl w:val="1"/>
      </w:numPr>
      <w:spacing w:after="160" w:line="259" w:lineRule="auto"/>
    </w:pPr>
    <w:rPr>
      <w:rFonts w:ascii="Arial" w:eastAsiaTheme="minorEastAsia" w:hAnsi="Arial" w:cstheme="minorBidi"/>
      <w:color w:val="5A5A5A" w:themeColor="text1" w:themeTint="A5"/>
      <w:spacing w:val="15"/>
      <w:sz w:val="24"/>
      <w:lang w:eastAsia="en-US"/>
    </w:rPr>
  </w:style>
  <w:style w:type="character" w:customStyle="1" w:styleId="SubtitleChar">
    <w:name w:val="Subtitle Char"/>
    <w:basedOn w:val="DefaultParagraphFont"/>
    <w:link w:val="Subtitle"/>
    <w:uiPriority w:val="11"/>
    <w:rsid w:val="0081546C"/>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9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hyperlink" Target="about:bl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Dunkley</dc:creator>
  <cp:keywords/>
  <dc:description/>
  <cp:lastModifiedBy>James Barrett-Lennard</cp:lastModifiedBy>
  <cp:revision>2</cp:revision>
  <dcterms:created xsi:type="dcterms:W3CDTF">2020-01-13T13:24:00Z</dcterms:created>
  <dcterms:modified xsi:type="dcterms:W3CDTF">2020-01-13T13:24:00Z</dcterms:modified>
</cp:coreProperties>
</file>